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A6" w:rsidRPr="00215996" w:rsidRDefault="00E87112" w:rsidP="00E87112">
      <w:pPr>
        <w:jc w:val="right"/>
        <w:rPr>
          <w:sz w:val="28"/>
          <w:szCs w:val="28"/>
        </w:rPr>
      </w:pPr>
      <w:r w:rsidRPr="00215996">
        <w:rPr>
          <w:sz w:val="28"/>
          <w:szCs w:val="28"/>
        </w:rPr>
        <w:t xml:space="preserve">Приложение </w:t>
      </w:r>
      <w:r w:rsidR="00F7048C">
        <w:rPr>
          <w:sz w:val="28"/>
          <w:szCs w:val="28"/>
        </w:rPr>
        <w:t xml:space="preserve">№ </w:t>
      </w:r>
      <w:r w:rsidR="00215996">
        <w:rPr>
          <w:sz w:val="28"/>
          <w:szCs w:val="28"/>
        </w:rPr>
        <w:t>1</w:t>
      </w:r>
      <w:r w:rsidR="00F02AD2">
        <w:rPr>
          <w:sz w:val="28"/>
          <w:szCs w:val="28"/>
        </w:rPr>
        <w:t>1</w:t>
      </w:r>
    </w:p>
    <w:p w:rsidR="001677A6" w:rsidRDefault="001677A6" w:rsidP="001677A6">
      <w:pPr>
        <w:rPr>
          <w:sz w:val="28"/>
          <w:szCs w:val="28"/>
        </w:rPr>
      </w:pPr>
      <w:bookmarkStart w:id="0" w:name="_GoBack"/>
      <w:bookmarkEnd w:id="0"/>
    </w:p>
    <w:p w:rsidR="001677A6" w:rsidRDefault="001677A6" w:rsidP="001677A6">
      <w:pPr>
        <w:rPr>
          <w:sz w:val="28"/>
          <w:szCs w:val="28"/>
        </w:rPr>
      </w:pPr>
    </w:p>
    <w:p w:rsidR="001677A6" w:rsidRDefault="001677A6" w:rsidP="001677A6">
      <w:pPr>
        <w:rPr>
          <w:sz w:val="28"/>
          <w:szCs w:val="28"/>
        </w:rPr>
      </w:pPr>
    </w:p>
    <w:tbl>
      <w:tblPr>
        <w:tblpPr w:leftFromText="180" w:rightFromText="180" w:vertAnchor="text" w:horzAnchor="margin" w:tblpY="399"/>
        <w:tblW w:w="9951" w:type="dxa"/>
        <w:tblLook w:val="01E0"/>
      </w:tblPr>
      <w:tblGrid>
        <w:gridCol w:w="5037"/>
        <w:gridCol w:w="4914"/>
      </w:tblGrid>
      <w:tr w:rsidR="003233F8" w:rsidRPr="00A26663" w:rsidTr="00B75D6C">
        <w:tc>
          <w:tcPr>
            <w:tcW w:w="5037" w:type="dxa"/>
          </w:tcPr>
          <w:p w:rsidR="003233F8" w:rsidRPr="00A26663" w:rsidRDefault="003233F8" w:rsidP="00B75D6C">
            <w:pPr>
              <w:rPr>
                <w:color w:val="000000"/>
                <w:sz w:val="28"/>
                <w:u w:val="single"/>
              </w:rPr>
            </w:pPr>
          </w:p>
        </w:tc>
        <w:tc>
          <w:tcPr>
            <w:tcW w:w="4914" w:type="dxa"/>
          </w:tcPr>
          <w:p w:rsidR="003233F8" w:rsidRPr="00A26663" w:rsidRDefault="003233F8" w:rsidP="00B75D6C">
            <w:pPr>
              <w:jc w:val="both"/>
              <w:rPr>
                <w:color w:val="000000"/>
                <w:sz w:val="28"/>
              </w:rPr>
            </w:pPr>
            <w:r w:rsidRPr="00A26663">
              <w:rPr>
                <w:color w:val="000000"/>
                <w:sz w:val="28"/>
              </w:rPr>
              <w:t>УТВЕРЖДЕНО</w:t>
            </w:r>
            <w:r>
              <w:rPr>
                <w:color w:val="000000"/>
                <w:sz w:val="28"/>
              </w:rPr>
              <w:t>:</w:t>
            </w:r>
          </w:p>
          <w:p w:rsidR="003233F8" w:rsidRPr="00A26663" w:rsidRDefault="003233F8" w:rsidP="00B75D6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A26663">
              <w:rPr>
                <w:color w:val="000000"/>
                <w:sz w:val="28"/>
                <w:szCs w:val="28"/>
              </w:rPr>
              <w:t>Советом по железнодорожному транспорту государств - участников Содружества</w:t>
            </w:r>
          </w:p>
          <w:p w:rsidR="003233F8" w:rsidRPr="00A26663" w:rsidRDefault="003233F8" w:rsidP="00B75D6C">
            <w:pPr>
              <w:rPr>
                <w:color w:val="000000"/>
                <w:sz w:val="28"/>
              </w:rPr>
            </w:pPr>
            <w:r>
              <w:rPr>
                <w:color w:val="000000"/>
                <w:sz w:val="28"/>
                <w:szCs w:val="28"/>
              </w:rPr>
              <w:t>протокол от «</w:t>
            </w:r>
            <w:r w:rsidRPr="00394BEE">
              <w:rPr>
                <w:color w:val="000000"/>
                <w:sz w:val="28"/>
                <w:szCs w:val="28"/>
                <w:u w:val="single"/>
              </w:rPr>
              <w:t>18-19</w:t>
            </w:r>
            <w:r>
              <w:rPr>
                <w:color w:val="000000"/>
                <w:sz w:val="28"/>
                <w:szCs w:val="28"/>
              </w:rPr>
              <w:t xml:space="preserve">» </w:t>
            </w:r>
            <w:r w:rsidRPr="00394BEE">
              <w:rPr>
                <w:color w:val="000000"/>
                <w:sz w:val="28"/>
                <w:szCs w:val="28"/>
                <w:u w:val="single"/>
              </w:rPr>
              <w:t>мая</w:t>
            </w:r>
            <w:r>
              <w:rPr>
                <w:color w:val="000000"/>
                <w:sz w:val="28"/>
                <w:szCs w:val="28"/>
              </w:rPr>
              <w:t xml:space="preserve"> 2016 г. </w:t>
            </w:r>
            <w:r w:rsidRPr="00A26663">
              <w:rPr>
                <w:color w:val="000000"/>
                <w:sz w:val="28"/>
                <w:szCs w:val="28"/>
              </w:rPr>
              <w:t xml:space="preserve">№ </w:t>
            </w:r>
            <w:r w:rsidRPr="00394BEE">
              <w:rPr>
                <w:color w:val="000000"/>
                <w:sz w:val="28"/>
                <w:szCs w:val="28"/>
                <w:u w:val="single"/>
              </w:rPr>
              <w:t>64</w:t>
            </w:r>
          </w:p>
        </w:tc>
      </w:tr>
    </w:tbl>
    <w:p w:rsidR="001677A6" w:rsidRDefault="001677A6" w:rsidP="001677A6">
      <w:pPr>
        <w:rPr>
          <w:sz w:val="28"/>
          <w:szCs w:val="28"/>
        </w:rPr>
      </w:pPr>
    </w:p>
    <w:p w:rsidR="001677A6" w:rsidRDefault="001677A6" w:rsidP="001677A6">
      <w:pPr>
        <w:rPr>
          <w:sz w:val="28"/>
          <w:szCs w:val="28"/>
        </w:rPr>
      </w:pPr>
    </w:p>
    <w:p w:rsidR="001677A6" w:rsidRDefault="001677A6" w:rsidP="001677A6">
      <w:pPr>
        <w:rPr>
          <w:sz w:val="28"/>
          <w:szCs w:val="28"/>
        </w:rPr>
      </w:pPr>
    </w:p>
    <w:p w:rsidR="001677A6" w:rsidRDefault="001677A6" w:rsidP="001677A6">
      <w:pPr>
        <w:rPr>
          <w:sz w:val="28"/>
          <w:szCs w:val="28"/>
        </w:rPr>
      </w:pPr>
    </w:p>
    <w:p w:rsidR="001677A6" w:rsidRDefault="001677A6" w:rsidP="001677A6">
      <w:pPr>
        <w:rPr>
          <w:sz w:val="28"/>
          <w:szCs w:val="28"/>
        </w:rPr>
      </w:pPr>
    </w:p>
    <w:p w:rsidR="001677A6" w:rsidRPr="00D54CB8" w:rsidRDefault="001677A6" w:rsidP="001677A6">
      <w:pPr>
        <w:rPr>
          <w:sz w:val="28"/>
          <w:szCs w:val="28"/>
        </w:rPr>
      </w:pPr>
    </w:p>
    <w:p w:rsidR="001677A6" w:rsidRDefault="001677A6" w:rsidP="00974E57">
      <w:pPr>
        <w:jc w:val="center"/>
        <w:rPr>
          <w:sz w:val="28"/>
          <w:szCs w:val="28"/>
        </w:rPr>
      </w:pPr>
      <w:r w:rsidRPr="00215996">
        <w:rPr>
          <w:sz w:val="28"/>
          <w:szCs w:val="28"/>
        </w:rPr>
        <w:t xml:space="preserve">ИЗВЕЩЕНИЕ </w:t>
      </w:r>
      <w:r w:rsidR="000D5757" w:rsidRPr="00215996">
        <w:rPr>
          <w:sz w:val="28"/>
          <w:szCs w:val="28"/>
        </w:rPr>
        <w:t>№</w:t>
      </w:r>
      <w:r w:rsidRPr="00215996">
        <w:rPr>
          <w:sz w:val="28"/>
          <w:szCs w:val="28"/>
        </w:rPr>
        <w:t>3</w:t>
      </w:r>
      <w:r w:rsidR="00215996">
        <w:rPr>
          <w:sz w:val="28"/>
          <w:szCs w:val="28"/>
        </w:rPr>
        <w:t xml:space="preserve"> </w:t>
      </w:r>
      <w:r w:rsidR="00974E57">
        <w:rPr>
          <w:sz w:val="28"/>
          <w:szCs w:val="28"/>
        </w:rPr>
        <w:t>об изменении</w:t>
      </w:r>
    </w:p>
    <w:p w:rsidR="001677A6" w:rsidRDefault="00974E57" w:rsidP="00974E5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1677A6">
        <w:rPr>
          <w:sz w:val="28"/>
          <w:szCs w:val="28"/>
        </w:rPr>
        <w:t>Правил технического обслуживания</w:t>
      </w:r>
      <w:r w:rsidR="00215996">
        <w:rPr>
          <w:sz w:val="28"/>
          <w:szCs w:val="28"/>
        </w:rPr>
        <w:t xml:space="preserve"> </w:t>
      </w:r>
      <w:r w:rsidR="001677A6">
        <w:rPr>
          <w:sz w:val="28"/>
          <w:szCs w:val="28"/>
        </w:rPr>
        <w:t>тормозного оборудования</w:t>
      </w:r>
      <w:r w:rsidR="00215996">
        <w:rPr>
          <w:sz w:val="28"/>
          <w:szCs w:val="28"/>
        </w:rPr>
        <w:t xml:space="preserve"> </w:t>
      </w:r>
      <w:r w:rsidR="001677A6">
        <w:rPr>
          <w:sz w:val="28"/>
          <w:szCs w:val="28"/>
        </w:rPr>
        <w:t>и управления тормозами</w:t>
      </w:r>
      <w:r w:rsidR="00215996">
        <w:rPr>
          <w:sz w:val="28"/>
          <w:szCs w:val="28"/>
        </w:rPr>
        <w:t xml:space="preserve"> </w:t>
      </w:r>
      <w:r w:rsidR="001677A6">
        <w:rPr>
          <w:sz w:val="28"/>
          <w:szCs w:val="28"/>
        </w:rPr>
        <w:t>железнодорожного подвижного состава</w:t>
      </w:r>
      <w:r>
        <w:rPr>
          <w:sz w:val="28"/>
          <w:szCs w:val="28"/>
        </w:rPr>
        <w:t>»</w:t>
      </w:r>
    </w:p>
    <w:p w:rsidR="001677A6" w:rsidRDefault="001677A6" w:rsidP="00215996">
      <w:pPr>
        <w:jc w:val="center"/>
        <w:rPr>
          <w:sz w:val="28"/>
          <w:szCs w:val="28"/>
        </w:rPr>
      </w:pPr>
    </w:p>
    <w:p w:rsidR="00974E57" w:rsidRPr="00215996" w:rsidRDefault="00974E57" w:rsidP="00974E57">
      <w:pPr>
        <w:jc w:val="center"/>
        <w:rPr>
          <w:sz w:val="28"/>
          <w:szCs w:val="28"/>
        </w:rPr>
      </w:pPr>
    </w:p>
    <w:p w:rsidR="00974E57" w:rsidRPr="00215996" w:rsidRDefault="00974E57" w:rsidP="00974E57">
      <w:pPr>
        <w:jc w:val="center"/>
        <w:rPr>
          <w:sz w:val="28"/>
          <w:szCs w:val="28"/>
        </w:rPr>
      </w:pPr>
    </w:p>
    <w:p w:rsidR="00974E57" w:rsidRPr="00215996" w:rsidRDefault="00974E57" w:rsidP="00974E57">
      <w:pPr>
        <w:jc w:val="center"/>
        <w:rPr>
          <w:sz w:val="28"/>
          <w:szCs w:val="28"/>
        </w:rPr>
      </w:pPr>
    </w:p>
    <w:p w:rsidR="00974E57" w:rsidRPr="00215996" w:rsidRDefault="00974E57" w:rsidP="00974E57">
      <w:pPr>
        <w:jc w:val="center"/>
        <w:rPr>
          <w:sz w:val="28"/>
          <w:szCs w:val="28"/>
        </w:rPr>
      </w:pPr>
    </w:p>
    <w:p w:rsidR="00974E57" w:rsidRPr="00215996" w:rsidRDefault="00974E57" w:rsidP="00974E57">
      <w:pPr>
        <w:jc w:val="center"/>
        <w:rPr>
          <w:sz w:val="28"/>
          <w:szCs w:val="28"/>
        </w:rPr>
      </w:pPr>
    </w:p>
    <w:p w:rsidR="001677A6" w:rsidRPr="00215996" w:rsidRDefault="001677A6" w:rsidP="00857F4F">
      <w:pPr>
        <w:jc w:val="center"/>
        <w:rPr>
          <w:color w:val="000000"/>
          <w:sz w:val="28"/>
          <w:szCs w:val="28"/>
        </w:rPr>
      </w:pPr>
    </w:p>
    <w:p w:rsidR="001677A6" w:rsidRPr="00215996" w:rsidRDefault="001677A6" w:rsidP="00857F4F">
      <w:pPr>
        <w:jc w:val="center"/>
        <w:rPr>
          <w:color w:val="000000"/>
          <w:sz w:val="28"/>
          <w:szCs w:val="28"/>
        </w:rPr>
      </w:pPr>
    </w:p>
    <w:p w:rsidR="001677A6" w:rsidRPr="00215996" w:rsidRDefault="001677A6" w:rsidP="00857F4F">
      <w:pPr>
        <w:jc w:val="center"/>
        <w:rPr>
          <w:color w:val="000000"/>
          <w:sz w:val="28"/>
          <w:szCs w:val="28"/>
        </w:rPr>
      </w:pPr>
    </w:p>
    <w:p w:rsidR="00974E57" w:rsidRDefault="00974E57" w:rsidP="00974E57">
      <w:pPr>
        <w:jc w:val="center"/>
        <w:rPr>
          <w:sz w:val="26"/>
          <w:szCs w:val="26"/>
        </w:rPr>
      </w:pPr>
    </w:p>
    <w:p w:rsidR="001677A6" w:rsidRDefault="001677A6" w:rsidP="00857F4F">
      <w:pPr>
        <w:jc w:val="center"/>
        <w:rPr>
          <w:color w:val="000000"/>
          <w:sz w:val="24"/>
          <w:szCs w:val="24"/>
        </w:rPr>
        <w:sectPr w:rsidR="001677A6" w:rsidSect="00E87112">
          <w:headerReference w:type="default" r:id="rId8"/>
          <w:pgSz w:w="11907" w:h="16840" w:code="9"/>
          <w:pgMar w:top="568" w:right="851" w:bottom="709" w:left="1701" w:header="170" w:footer="227" w:gutter="0"/>
          <w:pgNumType w:start="1"/>
          <w:cols w:space="708"/>
          <w:titlePg/>
          <w:docGrid w:linePitch="360"/>
        </w:sectPr>
      </w:pPr>
    </w:p>
    <w:tbl>
      <w:tblPr>
        <w:tblW w:w="105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09"/>
        <w:gridCol w:w="376"/>
        <w:gridCol w:w="344"/>
        <w:gridCol w:w="664"/>
        <w:gridCol w:w="1196"/>
        <w:gridCol w:w="1196"/>
        <w:gridCol w:w="544"/>
        <w:gridCol w:w="652"/>
        <w:gridCol w:w="1197"/>
        <w:gridCol w:w="1197"/>
        <w:gridCol w:w="1685"/>
      </w:tblGrid>
      <w:tr w:rsidR="00230A2C" w:rsidRPr="005D0895" w:rsidTr="00E06127">
        <w:trPr>
          <w:cantSplit/>
          <w:trHeight w:val="360"/>
        </w:trPr>
        <w:tc>
          <w:tcPr>
            <w:tcW w:w="1885" w:type="dxa"/>
            <w:gridSpan w:val="2"/>
            <w:vMerge w:val="restart"/>
          </w:tcPr>
          <w:p w:rsidR="006F1DCF" w:rsidRPr="006F1DCF" w:rsidRDefault="00230A2C" w:rsidP="00857F4F">
            <w:pPr>
              <w:jc w:val="center"/>
              <w:rPr>
                <w:color w:val="000000"/>
                <w:sz w:val="24"/>
                <w:szCs w:val="24"/>
              </w:rPr>
            </w:pPr>
            <w:r w:rsidRPr="006F1DCF">
              <w:rPr>
                <w:color w:val="000000"/>
                <w:sz w:val="24"/>
                <w:szCs w:val="24"/>
              </w:rPr>
              <w:lastRenderedPageBreak/>
              <w:t>О</w:t>
            </w:r>
            <w:r w:rsidR="00857F4F" w:rsidRPr="006F1DCF">
              <w:rPr>
                <w:color w:val="000000"/>
                <w:sz w:val="24"/>
                <w:szCs w:val="24"/>
              </w:rPr>
              <w:t xml:space="preserve">АО </w:t>
            </w:r>
          </w:p>
          <w:p w:rsidR="00230A2C" w:rsidRPr="005D0895" w:rsidRDefault="00857F4F" w:rsidP="00857F4F">
            <w:pPr>
              <w:jc w:val="center"/>
              <w:rPr>
                <w:color w:val="000000"/>
              </w:rPr>
            </w:pPr>
            <w:r w:rsidRPr="006F1DCF">
              <w:rPr>
                <w:color w:val="000000"/>
                <w:sz w:val="24"/>
                <w:szCs w:val="24"/>
              </w:rPr>
              <w:t>«ВНИИЖТ</w:t>
            </w:r>
            <w:r w:rsidR="00230A2C" w:rsidRPr="006F1DCF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008" w:type="dxa"/>
            <w:gridSpan w:val="2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Отдел</w:t>
            </w:r>
          </w:p>
        </w:tc>
        <w:tc>
          <w:tcPr>
            <w:tcW w:w="3588" w:type="dxa"/>
            <w:gridSpan w:val="4"/>
          </w:tcPr>
          <w:p w:rsidR="00230A2C" w:rsidRPr="005D0895" w:rsidRDefault="00B66420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ИЗВЕЩЕНИЕ</w:t>
            </w:r>
          </w:p>
        </w:tc>
        <w:tc>
          <w:tcPr>
            <w:tcW w:w="4079" w:type="dxa"/>
            <w:gridSpan w:val="3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ОБОЗНАЧЕНИЕ</w:t>
            </w:r>
          </w:p>
        </w:tc>
      </w:tr>
      <w:tr w:rsidR="00230A2C" w:rsidRPr="005D0895" w:rsidTr="00E06127">
        <w:trPr>
          <w:cantSplit/>
          <w:trHeight w:val="180"/>
        </w:trPr>
        <w:tc>
          <w:tcPr>
            <w:tcW w:w="1885" w:type="dxa"/>
            <w:gridSpan w:val="2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008" w:type="dxa"/>
            <w:gridSpan w:val="2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3588" w:type="dxa"/>
            <w:gridSpan w:val="4"/>
          </w:tcPr>
          <w:p w:rsidR="00230A2C" w:rsidRPr="00CF4990" w:rsidRDefault="00C8366D" w:rsidP="00230A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="005A5177">
              <w:rPr>
                <w:color w:val="000000"/>
              </w:rPr>
              <w:t>3</w:t>
            </w:r>
          </w:p>
        </w:tc>
        <w:tc>
          <w:tcPr>
            <w:tcW w:w="4079" w:type="dxa"/>
            <w:gridSpan w:val="3"/>
          </w:tcPr>
          <w:p w:rsidR="00230A2C" w:rsidRPr="005D0895" w:rsidRDefault="00230A2C" w:rsidP="00BA0235">
            <w:pPr>
              <w:jc w:val="center"/>
              <w:rPr>
                <w:color w:val="000000"/>
              </w:rPr>
            </w:pPr>
          </w:p>
        </w:tc>
      </w:tr>
      <w:tr w:rsidR="00230A2C" w:rsidRPr="005D0895" w:rsidTr="00E06127">
        <w:trPr>
          <w:cantSplit/>
          <w:trHeight w:val="345"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ДАТА ВЫПУСКА</w:t>
            </w:r>
          </w:p>
        </w:tc>
        <w:tc>
          <w:tcPr>
            <w:tcW w:w="2392" w:type="dxa"/>
            <w:gridSpan w:val="2"/>
            <w:vMerge w:val="restart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 xml:space="preserve">СРОК ИЗМ. </w:t>
            </w:r>
          </w:p>
          <w:p w:rsidR="00230A2C" w:rsidRPr="005D0895" w:rsidRDefault="00230A2C" w:rsidP="00230A2C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196" w:type="dxa"/>
            <w:gridSpan w:val="2"/>
            <w:vMerge w:val="restart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  <w:vMerge w:val="restart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</w:tcPr>
          <w:p w:rsidR="00230A2C" w:rsidRPr="005D0895" w:rsidRDefault="00230A2C" w:rsidP="00230A2C">
            <w:pPr>
              <w:jc w:val="center"/>
              <w:rPr>
                <w:color w:val="000000"/>
                <w:sz w:val="24"/>
                <w:szCs w:val="24"/>
              </w:rPr>
            </w:pPr>
            <w:r w:rsidRPr="005D0895">
              <w:rPr>
                <w:color w:val="000000"/>
                <w:sz w:val="24"/>
                <w:szCs w:val="24"/>
              </w:rPr>
              <w:t>Лист</w:t>
            </w:r>
          </w:p>
        </w:tc>
        <w:tc>
          <w:tcPr>
            <w:tcW w:w="1685" w:type="dxa"/>
          </w:tcPr>
          <w:p w:rsidR="00230A2C" w:rsidRPr="005D0895" w:rsidRDefault="00230A2C" w:rsidP="00230A2C">
            <w:pPr>
              <w:pStyle w:val="1"/>
              <w:rPr>
                <w:b/>
                <w:color w:val="000000"/>
                <w:sz w:val="24"/>
                <w:szCs w:val="24"/>
              </w:rPr>
            </w:pPr>
            <w:r w:rsidRPr="005D0895">
              <w:rPr>
                <w:color w:val="000000"/>
                <w:sz w:val="24"/>
                <w:szCs w:val="24"/>
              </w:rPr>
              <w:t>Листов</w:t>
            </w:r>
          </w:p>
        </w:tc>
      </w:tr>
      <w:tr w:rsidR="00230A2C" w:rsidRPr="005D0895" w:rsidTr="00E06127">
        <w:trPr>
          <w:cantSplit/>
          <w:trHeight w:val="276"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2392" w:type="dxa"/>
            <w:gridSpan w:val="2"/>
            <w:vMerge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1196" w:type="dxa"/>
            <w:gridSpan w:val="2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  <w:vMerge w:val="restart"/>
          </w:tcPr>
          <w:p w:rsidR="00230A2C" w:rsidRPr="005D75E8" w:rsidRDefault="005A5177" w:rsidP="00230A2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85" w:type="dxa"/>
            <w:vMerge w:val="restart"/>
          </w:tcPr>
          <w:p w:rsidR="00230A2C" w:rsidRPr="00DA2236" w:rsidRDefault="009D40CE" w:rsidP="00DA2236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230A2C" w:rsidRPr="005D0895" w:rsidTr="00E06127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2392" w:type="dxa"/>
            <w:gridSpan w:val="2"/>
          </w:tcPr>
          <w:p w:rsidR="00230A2C" w:rsidRPr="005D0895" w:rsidRDefault="00230A2C" w:rsidP="00230A2C">
            <w:pPr>
              <w:pStyle w:val="2"/>
              <w:jc w:val="center"/>
              <w:rPr>
                <w:color w:val="000000"/>
              </w:rPr>
            </w:pPr>
            <w:r w:rsidRPr="005D0895">
              <w:rPr>
                <w:color w:val="000000"/>
                <w:sz w:val="24"/>
              </w:rPr>
              <w:t>срочно</w:t>
            </w:r>
          </w:p>
        </w:tc>
        <w:tc>
          <w:tcPr>
            <w:tcW w:w="1196" w:type="dxa"/>
            <w:gridSpan w:val="2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197" w:type="dxa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1685" w:type="dxa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E06127">
        <w:trPr>
          <w:cantSplit/>
          <w:trHeight w:val="360"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ПРИЧИНА</w:t>
            </w:r>
          </w:p>
        </w:tc>
        <w:tc>
          <w:tcPr>
            <w:tcW w:w="4785" w:type="dxa"/>
            <w:gridSpan w:val="5"/>
            <w:vMerge w:val="restart"/>
          </w:tcPr>
          <w:p w:rsidR="00230A2C" w:rsidRPr="005E424C" w:rsidRDefault="00C8366D" w:rsidP="00230A2C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Требование</w:t>
            </w:r>
            <w:r w:rsidR="00230A2C" w:rsidRPr="005E424C">
              <w:rPr>
                <w:color w:val="000000"/>
                <w:sz w:val="24"/>
              </w:rPr>
              <w:t xml:space="preserve"> заказчика</w:t>
            </w:r>
          </w:p>
        </w:tc>
        <w:tc>
          <w:tcPr>
            <w:tcW w:w="2882" w:type="dxa"/>
            <w:gridSpan w:val="2"/>
          </w:tcPr>
          <w:p w:rsidR="00230A2C" w:rsidRPr="005E424C" w:rsidRDefault="00230A2C" w:rsidP="00230A2C">
            <w:pPr>
              <w:jc w:val="center"/>
              <w:rPr>
                <w:color w:val="000000"/>
                <w:sz w:val="28"/>
              </w:rPr>
            </w:pPr>
            <w:r w:rsidRPr="005E424C">
              <w:rPr>
                <w:color w:val="000000"/>
              </w:rPr>
              <w:t>КОД</w:t>
            </w:r>
          </w:p>
        </w:tc>
      </w:tr>
      <w:tr w:rsidR="00230A2C" w:rsidRPr="005D0895" w:rsidTr="00E06127">
        <w:trPr>
          <w:cantSplit/>
          <w:trHeight w:val="240"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</w:p>
        </w:tc>
        <w:tc>
          <w:tcPr>
            <w:tcW w:w="4785" w:type="dxa"/>
            <w:gridSpan w:val="5"/>
            <w:vMerge/>
          </w:tcPr>
          <w:p w:rsidR="00230A2C" w:rsidRPr="005E424C" w:rsidRDefault="00230A2C" w:rsidP="00230A2C">
            <w:pPr>
              <w:rPr>
                <w:color w:val="000000"/>
              </w:rPr>
            </w:pPr>
          </w:p>
        </w:tc>
        <w:tc>
          <w:tcPr>
            <w:tcW w:w="2882" w:type="dxa"/>
            <w:gridSpan w:val="2"/>
          </w:tcPr>
          <w:p w:rsidR="00230A2C" w:rsidRPr="005E424C" w:rsidRDefault="00230A2C" w:rsidP="00230A2C">
            <w:pPr>
              <w:jc w:val="center"/>
              <w:rPr>
                <w:color w:val="000000"/>
              </w:rPr>
            </w:pPr>
            <w:r w:rsidRPr="005E424C">
              <w:rPr>
                <w:color w:val="000000"/>
              </w:rPr>
              <w:t>9</w:t>
            </w:r>
          </w:p>
        </w:tc>
      </w:tr>
      <w:tr w:rsidR="00230A2C" w:rsidRPr="005D0895" w:rsidTr="00E06127">
        <w:trPr>
          <w:cantSplit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230A2C">
            <w:pPr>
              <w:rPr>
                <w:color w:val="000000"/>
              </w:rPr>
            </w:pPr>
          </w:p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УКАЗАНИЕ О ЗАДЕЛЕ</w:t>
            </w:r>
          </w:p>
        </w:tc>
        <w:tc>
          <w:tcPr>
            <w:tcW w:w="7667" w:type="dxa"/>
            <w:gridSpan w:val="7"/>
          </w:tcPr>
          <w:p w:rsidR="00230A2C" w:rsidRPr="005E424C" w:rsidRDefault="00857F4F" w:rsidP="00230A2C">
            <w:pPr>
              <w:pStyle w:val="4"/>
              <w:rPr>
                <w:color w:val="000000"/>
              </w:rPr>
            </w:pPr>
            <w:r w:rsidRPr="005E424C">
              <w:rPr>
                <w:color w:val="000000"/>
              </w:rPr>
              <w:t>Задела нет</w:t>
            </w:r>
          </w:p>
        </w:tc>
      </w:tr>
      <w:tr w:rsidR="00230A2C" w:rsidRPr="005D0895" w:rsidTr="00E06127">
        <w:trPr>
          <w:cantSplit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7667" w:type="dxa"/>
            <w:gridSpan w:val="7"/>
          </w:tcPr>
          <w:p w:rsidR="00230A2C" w:rsidRPr="005D0895" w:rsidRDefault="00230A2C" w:rsidP="00230A2C">
            <w:pPr>
              <w:rPr>
                <w:color w:val="000000"/>
                <w:sz w:val="24"/>
              </w:rPr>
            </w:pPr>
          </w:p>
        </w:tc>
      </w:tr>
      <w:tr w:rsidR="00230A2C" w:rsidRPr="005D0895" w:rsidTr="00E06127">
        <w:trPr>
          <w:cantSplit/>
        </w:trPr>
        <w:tc>
          <w:tcPr>
            <w:tcW w:w="2893" w:type="dxa"/>
            <w:gridSpan w:val="4"/>
            <w:vMerge w:val="restart"/>
          </w:tcPr>
          <w:p w:rsidR="00230A2C" w:rsidRPr="005D0895" w:rsidRDefault="00230A2C" w:rsidP="00FA71D3">
            <w:pPr>
              <w:rPr>
                <w:color w:val="000000"/>
              </w:rPr>
            </w:pPr>
            <w:r w:rsidRPr="005D0895">
              <w:rPr>
                <w:color w:val="000000"/>
              </w:rPr>
              <w:t>УКАЗАНИЕ О ВНЕДРЕНИИ</w:t>
            </w:r>
          </w:p>
        </w:tc>
        <w:tc>
          <w:tcPr>
            <w:tcW w:w="7667" w:type="dxa"/>
            <w:gridSpan w:val="7"/>
          </w:tcPr>
          <w:p w:rsidR="00230A2C" w:rsidRPr="00453C77" w:rsidRDefault="000D5757" w:rsidP="000A3F49">
            <w:pPr>
              <w:rPr>
                <w:sz w:val="24"/>
                <w:highlight w:val="yellow"/>
              </w:rPr>
            </w:pPr>
            <w:r>
              <w:rPr>
                <w:sz w:val="24"/>
              </w:rPr>
              <w:t>с 01 июля 2016 г.</w:t>
            </w:r>
          </w:p>
        </w:tc>
      </w:tr>
      <w:tr w:rsidR="00230A2C" w:rsidRPr="005D0895" w:rsidTr="00E06127">
        <w:trPr>
          <w:cantSplit/>
        </w:trPr>
        <w:tc>
          <w:tcPr>
            <w:tcW w:w="2893" w:type="dxa"/>
            <w:gridSpan w:val="4"/>
            <w:vMerge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  <w:tc>
          <w:tcPr>
            <w:tcW w:w="7667" w:type="dxa"/>
            <w:gridSpan w:val="7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E06127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ПРИМЕНЯЕМОСТЬ</w:t>
            </w:r>
          </w:p>
        </w:tc>
        <w:tc>
          <w:tcPr>
            <w:tcW w:w="7667" w:type="dxa"/>
            <w:gridSpan w:val="7"/>
          </w:tcPr>
          <w:p w:rsidR="00230A2C" w:rsidRPr="005D0895" w:rsidRDefault="00230A2C" w:rsidP="00230A2C">
            <w:pPr>
              <w:pStyle w:val="4"/>
              <w:rPr>
                <w:color w:val="000000"/>
              </w:rPr>
            </w:pPr>
          </w:p>
        </w:tc>
      </w:tr>
      <w:tr w:rsidR="00230A2C" w:rsidRPr="005D0895" w:rsidTr="00E06127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РАЗОСЛАТЬ</w:t>
            </w:r>
          </w:p>
        </w:tc>
        <w:tc>
          <w:tcPr>
            <w:tcW w:w="7667" w:type="dxa"/>
            <w:gridSpan w:val="7"/>
          </w:tcPr>
          <w:p w:rsidR="00895A4D" w:rsidRPr="00895A4D" w:rsidRDefault="00895A4D" w:rsidP="00895A4D">
            <w:pPr>
              <w:rPr>
                <w:sz w:val="24"/>
                <w:szCs w:val="24"/>
              </w:rPr>
            </w:pPr>
          </w:p>
        </w:tc>
      </w:tr>
      <w:tr w:rsidR="00230A2C" w:rsidRPr="005D0895" w:rsidTr="00E06127">
        <w:trPr>
          <w:cantSplit/>
        </w:trPr>
        <w:tc>
          <w:tcPr>
            <w:tcW w:w="2893" w:type="dxa"/>
            <w:gridSpan w:val="4"/>
          </w:tcPr>
          <w:p w:rsidR="00230A2C" w:rsidRPr="005D0895" w:rsidRDefault="00230A2C" w:rsidP="00230A2C">
            <w:pPr>
              <w:rPr>
                <w:color w:val="000000"/>
              </w:rPr>
            </w:pPr>
            <w:r w:rsidRPr="005D0895">
              <w:rPr>
                <w:color w:val="000000"/>
              </w:rPr>
              <w:t>ПРИЛОЖЕНИЕ</w:t>
            </w:r>
          </w:p>
        </w:tc>
        <w:tc>
          <w:tcPr>
            <w:tcW w:w="7667" w:type="dxa"/>
            <w:gridSpan w:val="7"/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5D0895" w:rsidTr="00E06127">
        <w:trPr>
          <w:cantSplit/>
        </w:trPr>
        <w:tc>
          <w:tcPr>
            <w:tcW w:w="1509" w:type="dxa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ИЗМ.</w:t>
            </w:r>
          </w:p>
        </w:tc>
        <w:tc>
          <w:tcPr>
            <w:tcW w:w="9051" w:type="dxa"/>
            <w:gridSpan w:val="10"/>
          </w:tcPr>
          <w:p w:rsidR="00230A2C" w:rsidRPr="005D0895" w:rsidRDefault="00230A2C" w:rsidP="00230A2C">
            <w:pPr>
              <w:jc w:val="center"/>
              <w:rPr>
                <w:color w:val="000000"/>
              </w:rPr>
            </w:pPr>
            <w:r w:rsidRPr="005D0895">
              <w:rPr>
                <w:color w:val="000000"/>
              </w:rPr>
              <w:t>СОДЕРЖАНИЕ ИЗМЕНЕНИЯ</w:t>
            </w:r>
          </w:p>
        </w:tc>
      </w:tr>
      <w:tr w:rsidR="00230A2C" w:rsidRPr="005D0895" w:rsidTr="00E06127">
        <w:trPr>
          <w:cantSplit/>
        </w:trPr>
        <w:tc>
          <w:tcPr>
            <w:tcW w:w="1509" w:type="dxa"/>
            <w:tcBorders>
              <w:bottom w:val="single" w:sz="4" w:space="0" w:color="auto"/>
            </w:tcBorders>
          </w:tcPr>
          <w:p w:rsidR="00230A2C" w:rsidRPr="005D0895" w:rsidRDefault="005A5177" w:rsidP="00230A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51" w:type="dxa"/>
            <w:gridSpan w:val="10"/>
            <w:tcBorders>
              <w:bottom w:val="nil"/>
            </w:tcBorders>
          </w:tcPr>
          <w:p w:rsidR="00230A2C" w:rsidRPr="005D0895" w:rsidRDefault="00230A2C" w:rsidP="00230A2C">
            <w:pPr>
              <w:rPr>
                <w:color w:val="000000"/>
              </w:rPr>
            </w:pPr>
          </w:p>
        </w:tc>
      </w:tr>
      <w:tr w:rsidR="00230A2C" w:rsidRPr="00437ABC" w:rsidTr="00E27970">
        <w:trPr>
          <w:trHeight w:val="8779"/>
        </w:trPr>
        <w:tc>
          <w:tcPr>
            <w:tcW w:w="10560" w:type="dxa"/>
            <w:gridSpan w:val="11"/>
            <w:tcBorders>
              <w:top w:val="nil"/>
              <w:bottom w:val="single" w:sz="4" w:space="0" w:color="auto"/>
            </w:tcBorders>
          </w:tcPr>
          <w:p w:rsidR="00852CE0" w:rsidRDefault="00852CE0" w:rsidP="00D72D6A">
            <w:pPr>
              <w:jc w:val="both"/>
              <w:rPr>
                <w:color w:val="000000"/>
                <w:sz w:val="27"/>
                <w:szCs w:val="27"/>
              </w:rPr>
            </w:pPr>
          </w:p>
          <w:p w:rsidR="00852CE0" w:rsidRDefault="00852CE0" w:rsidP="00852CE0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1. Приложение 2. Таблица </w:t>
            </w:r>
            <w:r>
              <w:rPr>
                <w:color w:val="000000"/>
                <w:sz w:val="27"/>
                <w:szCs w:val="27"/>
                <w:lang w:val="en-US"/>
              </w:rPr>
              <w:t>III</w:t>
            </w:r>
            <w:r w:rsidRPr="00CC5C53">
              <w:rPr>
                <w:color w:val="000000"/>
                <w:sz w:val="27"/>
                <w:szCs w:val="27"/>
              </w:rPr>
              <w:t>.1</w:t>
            </w:r>
            <w:r>
              <w:rPr>
                <w:color w:val="000000"/>
                <w:sz w:val="27"/>
                <w:szCs w:val="27"/>
              </w:rPr>
              <w:t>. Пункт 13.6 изложить в следующей редакции:</w:t>
            </w:r>
          </w:p>
          <w:tbl>
            <w:tblPr>
              <w:tblStyle w:val="af"/>
              <w:tblW w:w="9639" w:type="dxa"/>
              <w:tblInd w:w="607" w:type="dxa"/>
              <w:tblLook w:val="04A0"/>
            </w:tblPr>
            <w:tblGrid>
              <w:gridCol w:w="4094"/>
              <w:gridCol w:w="2058"/>
              <w:gridCol w:w="825"/>
              <w:gridCol w:w="1117"/>
              <w:gridCol w:w="1545"/>
            </w:tblGrid>
            <w:tr w:rsidR="00852CE0" w:rsidTr="00E06127">
              <w:tc>
                <w:tcPr>
                  <w:tcW w:w="4253" w:type="dxa"/>
                </w:tcPr>
                <w:p w:rsidR="00852CE0" w:rsidRPr="005A5177" w:rsidRDefault="00852CE0" w:rsidP="00D03F7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</w:rPr>
                    <w:t xml:space="preserve">Составы соединенного поезда весом до 14,2 тыс. </w:t>
                  </w:r>
                  <w:proofErr w:type="spellStart"/>
                  <w:r w:rsidRPr="005A5177">
                    <w:rPr>
                      <w:color w:val="000000"/>
                      <w:sz w:val="24"/>
                      <w:szCs w:val="24"/>
                    </w:rPr>
                    <w:t>тс</w:t>
                  </w:r>
                  <w:proofErr w:type="gramStart"/>
                  <w:r w:rsidRPr="005A5177">
                    <w:rPr>
                      <w:color w:val="000000"/>
                      <w:sz w:val="24"/>
                      <w:szCs w:val="24"/>
                    </w:rPr>
                    <w:t>.с</w:t>
                  </w:r>
                  <w:proofErr w:type="spellEnd"/>
                  <w:proofErr w:type="gramEnd"/>
                  <w:r w:rsidRPr="005A5177">
                    <w:rPr>
                      <w:color w:val="000000"/>
                      <w:sz w:val="24"/>
                      <w:szCs w:val="24"/>
                    </w:rPr>
                    <w:t xml:space="preserve"> объединенной тормозной магистралью из вагонов с максимальной нагрузкой колесных пар на рельсы свыше 23,5 тс</w:t>
                  </w:r>
                </w:p>
              </w:tc>
              <w:tc>
                <w:tcPr>
                  <w:tcW w:w="1843" w:type="dxa"/>
                </w:tcPr>
                <w:p w:rsidR="00852CE0" w:rsidRPr="005A5177" w:rsidRDefault="00852CE0" w:rsidP="00D03F7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</w:rPr>
                    <w:t>Пневматический (чугунные композиционные)</w:t>
                  </w:r>
                </w:p>
              </w:tc>
              <w:tc>
                <w:tcPr>
                  <w:tcW w:w="850" w:type="dxa"/>
                </w:tcPr>
                <w:p w:rsidR="00852CE0" w:rsidRPr="005A5177" w:rsidRDefault="00852CE0" w:rsidP="00D03F7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134" w:type="dxa"/>
                </w:tcPr>
                <w:p w:rsidR="00852CE0" w:rsidRPr="005A5177" w:rsidRDefault="00852CE0" w:rsidP="00D03F77">
                  <w:pPr>
                    <w:jc w:val="center"/>
                    <w:rPr>
                      <w:color w:val="000000"/>
                      <w:sz w:val="24"/>
                      <w:szCs w:val="24"/>
                      <w:u w:val="single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  <w:u w:val="single"/>
                    </w:rPr>
                    <w:t>75(80)</w:t>
                  </w:r>
                </w:p>
                <w:p w:rsidR="00852CE0" w:rsidRPr="005A5177" w:rsidRDefault="00852CE0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1559" w:type="dxa"/>
                </w:tcPr>
                <w:p w:rsidR="00852CE0" w:rsidRPr="005A5177" w:rsidRDefault="00852CE0" w:rsidP="00D03F77">
                  <w:pPr>
                    <w:jc w:val="center"/>
                    <w:rPr>
                      <w:color w:val="000000"/>
                      <w:sz w:val="24"/>
                      <w:szCs w:val="24"/>
                      <w:u w:val="single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  <w:u w:val="single"/>
                    </w:rPr>
                    <w:t>1200(1300)</w:t>
                  </w:r>
                </w:p>
                <w:p w:rsidR="00852CE0" w:rsidRPr="005A5177" w:rsidRDefault="00852CE0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</w:rPr>
                    <w:t>1200</w:t>
                  </w:r>
                </w:p>
              </w:tc>
            </w:tr>
          </w:tbl>
          <w:p w:rsidR="00852CE0" w:rsidRDefault="00852CE0" w:rsidP="00852CE0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2. Приложение 2. Таблица </w:t>
            </w:r>
            <w:r>
              <w:rPr>
                <w:color w:val="000000"/>
                <w:sz w:val="27"/>
                <w:szCs w:val="27"/>
                <w:lang w:val="en-US"/>
              </w:rPr>
              <w:t>III</w:t>
            </w:r>
            <w:r w:rsidRPr="00CC5C53">
              <w:rPr>
                <w:color w:val="000000"/>
                <w:sz w:val="27"/>
                <w:szCs w:val="27"/>
              </w:rPr>
              <w:t>.</w:t>
            </w:r>
            <w:r>
              <w:rPr>
                <w:color w:val="000000"/>
                <w:sz w:val="27"/>
                <w:szCs w:val="27"/>
              </w:rPr>
              <w:t>1. Н</w:t>
            </w:r>
            <w:r w:rsidR="00D32329">
              <w:rPr>
                <w:color w:val="000000"/>
                <w:sz w:val="27"/>
                <w:szCs w:val="27"/>
              </w:rPr>
              <w:t>омер</w:t>
            </w:r>
            <w:r>
              <w:rPr>
                <w:color w:val="000000"/>
                <w:sz w:val="27"/>
                <w:szCs w:val="27"/>
              </w:rPr>
              <w:t xml:space="preserve"> пункта «13.6» заменить «13.7».</w:t>
            </w:r>
          </w:p>
          <w:p w:rsidR="00852CE0" w:rsidRDefault="00852CE0" w:rsidP="00852CE0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3. Приложение 2. Таблица </w:t>
            </w:r>
            <w:r>
              <w:rPr>
                <w:color w:val="000000"/>
                <w:sz w:val="27"/>
                <w:szCs w:val="27"/>
                <w:lang w:val="en-US"/>
              </w:rPr>
              <w:t>III</w:t>
            </w:r>
            <w:r w:rsidRPr="00CC5C53">
              <w:rPr>
                <w:color w:val="000000"/>
                <w:sz w:val="27"/>
                <w:szCs w:val="27"/>
              </w:rPr>
              <w:t>.</w:t>
            </w:r>
            <w:r>
              <w:rPr>
                <w:color w:val="000000"/>
                <w:sz w:val="27"/>
                <w:szCs w:val="27"/>
              </w:rPr>
              <w:t>2.</w:t>
            </w:r>
            <w:r w:rsidR="00E06127">
              <w:rPr>
                <w:color w:val="000000"/>
                <w:sz w:val="27"/>
                <w:szCs w:val="27"/>
              </w:rPr>
              <w:t xml:space="preserve"> Заголовок изложить в следующей редакции:</w:t>
            </w:r>
          </w:p>
          <w:tbl>
            <w:tblPr>
              <w:tblStyle w:val="af"/>
              <w:tblW w:w="0" w:type="auto"/>
              <w:tblInd w:w="40" w:type="dxa"/>
              <w:tblLook w:val="04A0"/>
            </w:tblPr>
            <w:tblGrid>
              <w:gridCol w:w="540"/>
              <w:gridCol w:w="3288"/>
              <w:gridCol w:w="2295"/>
              <w:gridCol w:w="1248"/>
              <w:gridCol w:w="1418"/>
              <w:gridCol w:w="1494"/>
              <w:gridCol w:w="11"/>
            </w:tblGrid>
            <w:tr w:rsidR="00E06127" w:rsidRPr="00AC05A7" w:rsidTr="005A5177">
              <w:trPr>
                <w:gridAfter w:val="1"/>
                <w:wAfter w:w="11" w:type="dxa"/>
                <w:trHeight w:val="369"/>
              </w:trPr>
              <w:tc>
                <w:tcPr>
                  <w:tcW w:w="0" w:type="auto"/>
                  <w:vMerge w:val="restart"/>
                </w:tcPr>
                <w:p w:rsidR="00E06127" w:rsidRPr="00E06127" w:rsidRDefault="00E06127" w:rsidP="00D03F7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06127"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E06127">
                    <w:rPr>
                      <w:color w:val="000000"/>
                      <w:sz w:val="24"/>
                      <w:szCs w:val="24"/>
                    </w:rPr>
                    <w:t>п</w:t>
                  </w:r>
                  <w:proofErr w:type="gramEnd"/>
                  <w:r w:rsidRPr="00E06127">
                    <w:rPr>
                      <w:color w:val="000000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3288" w:type="dxa"/>
                  <w:vMerge w:val="restart"/>
                </w:tcPr>
                <w:p w:rsidR="00E06127" w:rsidRPr="00E06127" w:rsidRDefault="00E06127" w:rsidP="00D03F7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06127">
                    <w:rPr>
                      <w:color w:val="000000"/>
                      <w:sz w:val="24"/>
                      <w:szCs w:val="24"/>
                    </w:rPr>
                    <w:t>Категория поезда</w:t>
                  </w:r>
                </w:p>
              </w:tc>
              <w:tc>
                <w:tcPr>
                  <w:tcW w:w="2295" w:type="dxa"/>
                  <w:vMerge w:val="restart"/>
                </w:tcPr>
                <w:p w:rsidR="00E06127" w:rsidRPr="00E06127" w:rsidRDefault="00E06127" w:rsidP="00D03F7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E06127">
                    <w:rPr>
                      <w:color w:val="000000"/>
                      <w:sz w:val="24"/>
                      <w:szCs w:val="24"/>
                    </w:rPr>
                    <w:t>Допускаемое минимальное тормозное нажатие на 100 тс веса поезда (состава), тс</w:t>
                  </w:r>
                </w:p>
              </w:tc>
              <w:tc>
                <w:tcPr>
                  <w:tcW w:w="4160" w:type="dxa"/>
                  <w:gridSpan w:val="3"/>
                </w:tcPr>
                <w:p w:rsidR="00E06127" w:rsidRPr="00E06127" w:rsidRDefault="00E06127" w:rsidP="00D03F7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06127">
                    <w:rPr>
                      <w:color w:val="000000"/>
                      <w:sz w:val="24"/>
                      <w:szCs w:val="24"/>
                    </w:rPr>
                    <w:t xml:space="preserve">Максимальная скорость при допускаемом минимальном тормозном нажатии, </w:t>
                  </w:r>
                  <w:proofErr w:type="gramStart"/>
                  <w:r w:rsidRPr="00E06127">
                    <w:rPr>
                      <w:color w:val="000000"/>
                      <w:sz w:val="24"/>
                      <w:szCs w:val="24"/>
                    </w:rPr>
                    <w:t>км</w:t>
                  </w:r>
                  <w:proofErr w:type="gramEnd"/>
                  <w:r w:rsidRPr="00E06127">
                    <w:rPr>
                      <w:color w:val="000000"/>
                      <w:sz w:val="24"/>
                      <w:szCs w:val="24"/>
                    </w:rPr>
                    <w:t>/ч, при руководящем спуске</w:t>
                  </w:r>
                </w:p>
              </w:tc>
            </w:tr>
            <w:tr w:rsidR="005A5177" w:rsidRPr="00AC05A7" w:rsidTr="005A5177">
              <w:trPr>
                <w:trHeight w:val="251"/>
              </w:trPr>
              <w:tc>
                <w:tcPr>
                  <w:tcW w:w="0" w:type="auto"/>
                  <w:vMerge/>
                </w:tcPr>
                <w:p w:rsidR="00E06127" w:rsidRPr="00E06127" w:rsidRDefault="00E06127" w:rsidP="00D03F7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288" w:type="dxa"/>
                  <w:vMerge/>
                </w:tcPr>
                <w:p w:rsidR="00E06127" w:rsidRPr="00E06127" w:rsidRDefault="00E06127" w:rsidP="00D03F7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95" w:type="dxa"/>
                  <w:vMerge/>
                </w:tcPr>
                <w:p w:rsidR="00E06127" w:rsidRPr="00E06127" w:rsidRDefault="00E06127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48" w:type="dxa"/>
                </w:tcPr>
                <w:p w:rsidR="00E06127" w:rsidRPr="00E06127" w:rsidRDefault="00E06127" w:rsidP="00E0612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06127">
                    <w:rPr>
                      <w:color w:val="000000"/>
                      <w:sz w:val="24"/>
                      <w:szCs w:val="24"/>
                    </w:rPr>
                    <w:t>до 0,006 (</w:t>
                  </w:r>
                  <w:proofErr w:type="spellStart"/>
                  <w:proofErr w:type="gramStart"/>
                  <w:r w:rsidRPr="00E06127">
                    <w:rPr>
                      <w:color w:val="000000"/>
                      <w:sz w:val="24"/>
                      <w:szCs w:val="24"/>
                    </w:rPr>
                    <w:t>включ-ительно</w:t>
                  </w:r>
                  <w:proofErr w:type="spellEnd"/>
                  <w:proofErr w:type="gramEnd"/>
                  <w:r w:rsidRPr="00E06127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418" w:type="dxa"/>
                </w:tcPr>
                <w:p w:rsidR="00E06127" w:rsidRPr="00E06127" w:rsidRDefault="00E06127" w:rsidP="00E0612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06127">
                    <w:rPr>
                      <w:color w:val="000000"/>
                      <w:sz w:val="24"/>
                      <w:szCs w:val="24"/>
                    </w:rPr>
                    <w:t>круче 0,006 до 0,010 (</w:t>
                  </w:r>
                  <w:proofErr w:type="spellStart"/>
                  <w:proofErr w:type="gramStart"/>
                  <w:r w:rsidRPr="00E06127">
                    <w:rPr>
                      <w:color w:val="000000"/>
                      <w:sz w:val="24"/>
                      <w:szCs w:val="24"/>
                    </w:rPr>
                    <w:t>включ-ительно</w:t>
                  </w:r>
                  <w:proofErr w:type="spellEnd"/>
                  <w:proofErr w:type="gramEnd"/>
                  <w:r w:rsidRPr="00E06127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1505" w:type="dxa"/>
                  <w:gridSpan w:val="2"/>
                </w:tcPr>
                <w:p w:rsidR="00E06127" w:rsidRPr="00E06127" w:rsidRDefault="00E06127" w:rsidP="00E0612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06127">
                    <w:rPr>
                      <w:color w:val="000000"/>
                      <w:sz w:val="24"/>
                      <w:szCs w:val="24"/>
                    </w:rPr>
                    <w:t>круче 0,010 до 0,015</w:t>
                  </w:r>
                </w:p>
                <w:p w:rsidR="00E06127" w:rsidRPr="00E06127" w:rsidRDefault="00E06127" w:rsidP="00E0612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06127">
                    <w:rPr>
                      <w:color w:val="000000"/>
                      <w:sz w:val="24"/>
                      <w:szCs w:val="24"/>
                    </w:rPr>
                    <w:t>(0,012)</w:t>
                  </w:r>
                </w:p>
                <w:p w:rsidR="00E06127" w:rsidRPr="00E06127" w:rsidRDefault="00E06127" w:rsidP="00E06127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E06127">
                    <w:rPr>
                      <w:color w:val="000000"/>
                      <w:sz w:val="24"/>
                      <w:szCs w:val="24"/>
                    </w:rPr>
                    <w:t>(</w:t>
                  </w:r>
                  <w:proofErr w:type="spellStart"/>
                  <w:proofErr w:type="gramStart"/>
                  <w:r w:rsidRPr="00E06127">
                    <w:rPr>
                      <w:color w:val="000000"/>
                      <w:sz w:val="24"/>
                      <w:szCs w:val="24"/>
                    </w:rPr>
                    <w:t>включ-ительно</w:t>
                  </w:r>
                  <w:proofErr w:type="spellEnd"/>
                  <w:proofErr w:type="gramEnd"/>
                  <w:r w:rsidRPr="00E06127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F629CA" w:rsidRDefault="00F629CA" w:rsidP="00852CE0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4. Приложение 2. Таблица </w:t>
            </w:r>
            <w:r>
              <w:rPr>
                <w:color w:val="000000"/>
                <w:sz w:val="27"/>
                <w:szCs w:val="27"/>
                <w:lang w:val="en-US"/>
              </w:rPr>
              <w:t>III</w:t>
            </w:r>
            <w:r w:rsidRPr="00CC5C53">
              <w:rPr>
                <w:color w:val="000000"/>
                <w:sz w:val="27"/>
                <w:szCs w:val="27"/>
              </w:rPr>
              <w:t>.</w:t>
            </w:r>
            <w:r>
              <w:rPr>
                <w:color w:val="000000"/>
                <w:sz w:val="27"/>
                <w:szCs w:val="27"/>
              </w:rPr>
              <w:t xml:space="preserve">2. </w:t>
            </w:r>
            <w:r w:rsidR="00321932">
              <w:rPr>
                <w:color w:val="000000"/>
                <w:sz w:val="27"/>
                <w:szCs w:val="27"/>
              </w:rPr>
              <w:t>В п</w:t>
            </w:r>
            <w:r>
              <w:rPr>
                <w:color w:val="000000"/>
                <w:sz w:val="27"/>
                <w:szCs w:val="27"/>
              </w:rPr>
              <w:t>ункт</w:t>
            </w:r>
            <w:r w:rsidR="00321932">
              <w:rPr>
                <w:color w:val="000000"/>
                <w:sz w:val="27"/>
                <w:szCs w:val="27"/>
              </w:rPr>
              <w:t>е</w:t>
            </w:r>
            <w:r>
              <w:rPr>
                <w:color w:val="000000"/>
                <w:sz w:val="27"/>
                <w:szCs w:val="27"/>
              </w:rPr>
              <w:t xml:space="preserve"> 2 Примечания к таблице </w:t>
            </w:r>
            <w:r w:rsidR="00321932">
              <w:rPr>
                <w:color w:val="000000"/>
                <w:sz w:val="27"/>
                <w:szCs w:val="27"/>
              </w:rPr>
              <w:t>«п.п. 10 – 13» заменить на «п.п. 11 – 15».</w:t>
            </w:r>
          </w:p>
          <w:p w:rsidR="005A5177" w:rsidRDefault="00F629CA" w:rsidP="005A5177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5</w:t>
            </w:r>
            <w:r w:rsidR="005A5177">
              <w:rPr>
                <w:color w:val="000000"/>
                <w:sz w:val="27"/>
                <w:szCs w:val="27"/>
              </w:rPr>
              <w:t xml:space="preserve">. Приложение 2. Таблица </w:t>
            </w:r>
            <w:r w:rsidR="005A5177">
              <w:rPr>
                <w:color w:val="000000"/>
                <w:sz w:val="27"/>
                <w:szCs w:val="27"/>
                <w:lang w:val="en-US"/>
              </w:rPr>
              <w:t>III</w:t>
            </w:r>
            <w:r w:rsidR="005A5177" w:rsidRPr="00CC5C53">
              <w:rPr>
                <w:color w:val="000000"/>
                <w:sz w:val="27"/>
                <w:szCs w:val="27"/>
              </w:rPr>
              <w:t>.</w:t>
            </w:r>
            <w:r w:rsidR="005A5177">
              <w:rPr>
                <w:color w:val="000000"/>
                <w:sz w:val="27"/>
                <w:szCs w:val="27"/>
              </w:rPr>
              <w:t>2. Пункт 14 изложить в следующей редакции:</w:t>
            </w:r>
          </w:p>
          <w:tbl>
            <w:tblPr>
              <w:tblStyle w:val="af"/>
              <w:tblW w:w="0" w:type="auto"/>
              <w:tblInd w:w="607" w:type="dxa"/>
              <w:tblLook w:val="04A0"/>
            </w:tblPr>
            <w:tblGrid>
              <w:gridCol w:w="3261"/>
              <w:gridCol w:w="2258"/>
              <w:gridCol w:w="1276"/>
              <w:gridCol w:w="1418"/>
              <w:gridCol w:w="1505"/>
            </w:tblGrid>
            <w:tr w:rsidR="005A5177" w:rsidRPr="00E06127" w:rsidTr="00E27970">
              <w:trPr>
                <w:trHeight w:val="1966"/>
              </w:trPr>
              <w:tc>
                <w:tcPr>
                  <w:tcW w:w="3261" w:type="dxa"/>
                </w:tcPr>
                <w:p w:rsidR="005A5177" w:rsidRPr="005A5177" w:rsidRDefault="005A5177" w:rsidP="00D03F77">
                  <w:pPr>
                    <w:rPr>
                      <w:sz w:val="24"/>
                      <w:szCs w:val="24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</w:rPr>
                    <w:t>Составы соединенного поезда массой до 14,2 тыс. т. с объединенной тормозной магистралью из вагонов с максимальной нагрузкой колесных пар на рельсы свыше 23,5 т</w:t>
                  </w:r>
                </w:p>
              </w:tc>
              <w:tc>
                <w:tcPr>
                  <w:tcW w:w="2258" w:type="dxa"/>
                </w:tcPr>
                <w:p w:rsidR="005A5177" w:rsidRPr="005A5177" w:rsidRDefault="005A5177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</w:rPr>
                    <w:t>28</w:t>
                  </w:r>
                </w:p>
                <w:p w:rsidR="005A5177" w:rsidRPr="005A5177" w:rsidRDefault="005A5177" w:rsidP="00D03F77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5A5177" w:rsidRPr="005A5177" w:rsidRDefault="005A5177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1418" w:type="dxa"/>
                </w:tcPr>
                <w:p w:rsidR="005A5177" w:rsidRPr="005A5177" w:rsidRDefault="005A5177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</w:rPr>
                    <w:t>55</w:t>
                  </w:r>
                </w:p>
                <w:p w:rsidR="005A5177" w:rsidRPr="005A5177" w:rsidRDefault="005A5177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05" w:type="dxa"/>
                </w:tcPr>
                <w:p w:rsidR="005A5177" w:rsidRPr="005A5177" w:rsidRDefault="005A5177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5A5177">
                    <w:rPr>
                      <w:color w:val="000000"/>
                      <w:sz w:val="24"/>
                      <w:szCs w:val="24"/>
                    </w:rPr>
                    <w:t>(50)</w:t>
                  </w:r>
                </w:p>
                <w:p w:rsidR="005A5177" w:rsidRPr="005A5177" w:rsidRDefault="005A5177" w:rsidP="00D03F7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6C3F75" w:rsidRDefault="00F629CA" w:rsidP="005A5177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6</w:t>
            </w:r>
            <w:r w:rsidR="005A5177">
              <w:rPr>
                <w:color w:val="000000"/>
                <w:sz w:val="27"/>
                <w:szCs w:val="27"/>
              </w:rPr>
              <w:t xml:space="preserve">. Приложение 2. Таблица </w:t>
            </w:r>
            <w:r w:rsidR="005A5177">
              <w:rPr>
                <w:color w:val="000000"/>
                <w:sz w:val="27"/>
                <w:szCs w:val="27"/>
                <w:lang w:val="en-US"/>
              </w:rPr>
              <w:t>III</w:t>
            </w:r>
            <w:r w:rsidR="005A5177" w:rsidRPr="00CC5C53">
              <w:rPr>
                <w:color w:val="000000"/>
                <w:sz w:val="27"/>
                <w:szCs w:val="27"/>
              </w:rPr>
              <w:t>.</w:t>
            </w:r>
            <w:r w:rsidR="005A5177">
              <w:rPr>
                <w:color w:val="000000"/>
                <w:sz w:val="27"/>
                <w:szCs w:val="27"/>
              </w:rPr>
              <w:t xml:space="preserve">2. </w:t>
            </w:r>
            <w:r w:rsidR="00D32329">
              <w:rPr>
                <w:color w:val="000000"/>
                <w:sz w:val="27"/>
                <w:szCs w:val="27"/>
              </w:rPr>
              <w:t>Номер</w:t>
            </w:r>
            <w:r w:rsidR="005A5177">
              <w:rPr>
                <w:color w:val="000000"/>
                <w:sz w:val="27"/>
                <w:szCs w:val="27"/>
              </w:rPr>
              <w:t xml:space="preserve"> пункта «14» заменить «15».</w:t>
            </w:r>
          </w:p>
          <w:p w:rsidR="00E27970" w:rsidRPr="00487FF9" w:rsidRDefault="00E27970" w:rsidP="005A5177">
            <w:pPr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230A2C" w:rsidRPr="00437ABC" w:rsidTr="00E06127">
        <w:trPr>
          <w:cantSplit/>
        </w:trPr>
        <w:tc>
          <w:tcPr>
            <w:tcW w:w="2229" w:type="dxa"/>
            <w:gridSpan w:val="3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60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СОСТАВИЛ</w:t>
            </w:r>
          </w:p>
        </w:tc>
        <w:tc>
          <w:tcPr>
            <w:tcW w:w="1740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Н.КОНТР.</w:t>
            </w:r>
          </w:p>
        </w:tc>
        <w:tc>
          <w:tcPr>
            <w:tcW w:w="1849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УТВЕРДИЛ</w:t>
            </w:r>
          </w:p>
        </w:tc>
        <w:tc>
          <w:tcPr>
            <w:tcW w:w="2882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ПР. ЗАКАЗЧИКА</w:t>
            </w:r>
          </w:p>
        </w:tc>
      </w:tr>
      <w:tr w:rsidR="00230A2C" w:rsidRPr="00437ABC" w:rsidTr="00E06127">
        <w:trPr>
          <w:cantSplit/>
          <w:trHeight w:val="254"/>
        </w:trPr>
        <w:tc>
          <w:tcPr>
            <w:tcW w:w="2229" w:type="dxa"/>
            <w:gridSpan w:val="3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Должность</w:t>
            </w:r>
          </w:p>
        </w:tc>
        <w:tc>
          <w:tcPr>
            <w:tcW w:w="1860" w:type="dxa"/>
            <w:gridSpan w:val="2"/>
          </w:tcPr>
          <w:p w:rsidR="00230A2C" w:rsidRPr="00437ABC" w:rsidRDefault="00DA2472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Заведующий лабораторией</w:t>
            </w:r>
          </w:p>
        </w:tc>
        <w:tc>
          <w:tcPr>
            <w:tcW w:w="1740" w:type="dxa"/>
            <w:gridSpan w:val="2"/>
          </w:tcPr>
          <w:p w:rsidR="00230A2C" w:rsidRPr="00437ABC" w:rsidRDefault="007F1426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Заведующий лабораторией</w:t>
            </w:r>
          </w:p>
        </w:tc>
        <w:tc>
          <w:tcPr>
            <w:tcW w:w="1849" w:type="dxa"/>
            <w:gridSpan w:val="2"/>
          </w:tcPr>
          <w:p w:rsidR="00230A2C" w:rsidRPr="00437ABC" w:rsidRDefault="007F1426" w:rsidP="00DA2472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 xml:space="preserve">Заведующий </w:t>
            </w:r>
            <w:r w:rsidR="00DA2472" w:rsidRPr="00437ABC">
              <w:rPr>
                <w:color w:val="000000"/>
                <w:sz w:val="26"/>
                <w:szCs w:val="26"/>
              </w:rPr>
              <w:t>отделением</w:t>
            </w:r>
          </w:p>
        </w:tc>
        <w:tc>
          <w:tcPr>
            <w:tcW w:w="2882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</w:tr>
      <w:tr w:rsidR="00230A2C" w:rsidRPr="00437ABC" w:rsidTr="00E06127">
        <w:trPr>
          <w:cantSplit/>
        </w:trPr>
        <w:tc>
          <w:tcPr>
            <w:tcW w:w="2229" w:type="dxa"/>
            <w:gridSpan w:val="3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Фамилия</w:t>
            </w:r>
          </w:p>
        </w:tc>
        <w:tc>
          <w:tcPr>
            <w:tcW w:w="1860" w:type="dxa"/>
            <w:gridSpan w:val="2"/>
          </w:tcPr>
          <w:p w:rsidR="00230A2C" w:rsidRPr="00437ABC" w:rsidRDefault="00D72D6A" w:rsidP="00E357DF">
            <w:pPr>
              <w:ind w:lef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Назаров И.В.</w:t>
            </w:r>
          </w:p>
        </w:tc>
        <w:tc>
          <w:tcPr>
            <w:tcW w:w="1740" w:type="dxa"/>
            <w:gridSpan w:val="2"/>
          </w:tcPr>
          <w:p w:rsidR="00230A2C" w:rsidRPr="00437ABC" w:rsidRDefault="00D72D6A" w:rsidP="00E357DF">
            <w:pPr>
              <w:ind w:lef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Назаров И.В.</w:t>
            </w:r>
          </w:p>
        </w:tc>
        <w:tc>
          <w:tcPr>
            <w:tcW w:w="1849" w:type="dxa"/>
            <w:gridSpan w:val="2"/>
          </w:tcPr>
          <w:p w:rsidR="00230A2C" w:rsidRPr="00437ABC" w:rsidRDefault="006C3F75" w:rsidP="00E357DF">
            <w:pPr>
              <w:ind w:left="-57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437ABC">
              <w:rPr>
                <w:color w:val="000000"/>
                <w:sz w:val="26"/>
                <w:szCs w:val="26"/>
              </w:rPr>
              <w:t>Абзалов</w:t>
            </w:r>
            <w:proofErr w:type="spellEnd"/>
            <w:r w:rsidRPr="00437ABC">
              <w:rPr>
                <w:color w:val="000000"/>
                <w:sz w:val="26"/>
                <w:szCs w:val="26"/>
              </w:rPr>
              <w:t xml:space="preserve"> Р.Р.</w:t>
            </w:r>
          </w:p>
        </w:tc>
        <w:tc>
          <w:tcPr>
            <w:tcW w:w="2882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</w:tr>
      <w:tr w:rsidR="00230A2C" w:rsidRPr="00437ABC" w:rsidTr="00E06127">
        <w:trPr>
          <w:cantSplit/>
        </w:trPr>
        <w:tc>
          <w:tcPr>
            <w:tcW w:w="2229" w:type="dxa"/>
            <w:gridSpan w:val="3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Подпись</w:t>
            </w:r>
          </w:p>
        </w:tc>
        <w:tc>
          <w:tcPr>
            <w:tcW w:w="1860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740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849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2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</w:tr>
      <w:tr w:rsidR="00230A2C" w:rsidRPr="00437ABC" w:rsidTr="00E06127">
        <w:trPr>
          <w:cantSplit/>
        </w:trPr>
        <w:tc>
          <w:tcPr>
            <w:tcW w:w="2229" w:type="dxa"/>
            <w:gridSpan w:val="3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Дата</w:t>
            </w:r>
          </w:p>
        </w:tc>
        <w:tc>
          <w:tcPr>
            <w:tcW w:w="1860" w:type="dxa"/>
            <w:gridSpan w:val="2"/>
          </w:tcPr>
          <w:p w:rsidR="00230A2C" w:rsidRPr="00437ABC" w:rsidRDefault="00A75526" w:rsidP="00A7552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</w:t>
            </w:r>
            <w:r w:rsidR="005A5177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02</w:t>
            </w:r>
            <w:r w:rsidR="005267AE">
              <w:rPr>
                <w:color w:val="000000"/>
                <w:sz w:val="26"/>
                <w:szCs w:val="26"/>
              </w:rPr>
              <w:t>.201</w:t>
            </w: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740" w:type="dxa"/>
            <w:gridSpan w:val="2"/>
          </w:tcPr>
          <w:p w:rsidR="00230A2C" w:rsidRPr="00437ABC" w:rsidRDefault="005A5177" w:rsidP="00A7552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  <w:r w:rsidR="00A75526">
              <w:rPr>
                <w:color w:val="000000"/>
                <w:sz w:val="26"/>
                <w:szCs w:val="26"/>
              </w:rPr>
              <w:t>8.02</w:t>
            </w:r>
            <w:r w:rsidR="005267AE">
              <w:rPr>
                <w:color w:val="000000"/>
                <w:sz w:val="26"/>
                <w:szCs w:val="26"/>
              </w:rPr>
              <w:t>.201</w:t>
            </w:r>
            <w:r w:rsidR="00A75526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849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2882" w:type="dxa"/>
            <w:gridSpan w:val="2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</w:tr>
      <w:tr w:rsidR="00230A2C" w:rsidRPr="00437ABC" w:rsidTr="00E06127">
        <w:trPr>
          <w:cantSplit/>
        </w:trPr>
        <w:tc>
          <w:tcPr>
            <w:tcW w:w="5285" w:type="dxa"/>
            <w:gridSpan w:val="6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  <w:r w:rsidRPr="00437ABC">
              <w:rPr>
                <w:color w:val="000000"/>
                <w:sz w:val="26"/>
                <w:szCs w:val="26"/>
              </w:rPr>
              <w:t>ИЗМЕНЕНИЕ ВНЁС</w:t>
            </w:r>
          </w:p>
        </w:tc>
        <w:tc>
          <w:tcPr>
            <w:tcW w:w="5275" w:type="dxa"/>
            <w:gridSpan w:val="5"/>
          </w:tcPr>
          <w:p w:rsidR="00230A2C" w:rsidRPr="00437ABC" w:rsidRDefault="00230A2C" w:rsidP="00230A2C">
            <w:pPr>
              <w:rPr>
                <w:color w:val="000000"/>
                <w:sz w:val="26"/>
                <w:szCs w:val="26"/>
              </w:rPr>
            </w:pPr>
          </w:p>
        </w:tc>
      </w:tr>
      <w:tr w:rsidR="002F2BCA" w:rsidRPr="00437ABC" w:rsidTr="00E2797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13484"/>
        </w:trPr>
        <w:tc>
          <w:tcPr>
            <w:tcW w:w="10560" w:type="dxa"/>
            <w:gridSpan w:val="11"/>
            <w:tcBorders>
              <w:top w:val="nil"/>
              <w:bottom w:val="single" w:sz="6" w:space="0" w:color="auto"/>
            </w:tcBorders>
          </w:tcPr>
          <w:p w:rsidR="00AB0F9D" w:rsidRPr="00582731" w:rsidRDefault="00993975" w:rsidP="005A5177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lastRenderedPageBreak/>
              <w:t>7</w:t>
            </w:r>
            <w:r w:rsidR="005A5177" w:rsidRPr="00582731">
              <w:rPr>
                <w:color w:val="000000"/>
                <w:sz w:val="27"/>
                <w:szCs w:val="27"/>
              </w:rPr>
              <w:t>. Приложение 3. Главу I.2.4. изложить</w:t>
            </w:r>
            <w:r w:rsidR="003B18A0" w:rsidRPr="00582731">
              <w:rPr>
                <w:color w:val="000000"/>
                <w:sz w:val="27"/>
                <w:szCs w:val="27"/>
              </w:rPr>
              <w:t xml:space="preserve"> в следующей редакции</w:t>
            </w:r>
            <w:r w:rsidR="00ED682E" w:rsidRPr="00582731">
              <w:rPr>
                <w:color w:val="000000"/>
                <w:sz w:val="27"/>
                <w:szCs w:val="27"/>
              </w:rPr>
              <w:t>:</w:t>
            </w:r>
          </w:p>
          <w:p w:rsidR="005A5177" w:rsidRPr="00582731" w:rsidRDefault="005A5177" w:rsidP="005A5177">
            <w:pPr>
              <w:ind w:firstLine="720"/>
              <w:jc w:val="both"/>
              <w:rPr>
                <w:sz w:val="27"/>
                <w:szCs w:val="27"/>
              </w:rPr>
            </w:pPr>
            <w:r w:rsidRPr="00582731">
              <w:rPr>
                <w:b/>
                <w:sz w:val="27"/>
                <w:szCs w:val="27"/>
              </w:rPr>
              <w:t>«30.</w:t>
            </w:r>
            <w:r w:rsidRPr="00582731">
              <w:rPr>
                <w:sz w:val="27"/>
                <w:szCs w:val="27"/>
              </w:rPr>
              <w:t xml:space="preserve"> Автотормоза локомотивов должны быть включены в тормозную магистраль, а комбинированные краны открыты и блокировка выключена. </w:t>
            </w:r>
          </w:p>
          <w:p w:rsidR="005A5177" w:rsidRPr="00582731" w:rsidRDefault="005A5177" w:rsidP="005A5177">
            <w:pPr>
              <w:ind w:firstLine="720"/>
              <w:jc w:val="both"/>
              <w:rPr>
                <w:sz w:val="27"/>
                <w:szCs w:val="27"/>
              </w:rPr>
            </w:pPr>
            <w:r w:rsidRPr="00582731">
              <w:rPr>
                <w:b/>
                <w:sz w:val="27"/>
                <w:szCs w:val="27"/>
              </w:rPr>
              <w:t>31.</w:t>
            </w:r>
            <w:r w:rsidRPr="00582731">
              <w:rPr>
                <w:sz w:val="27"/>
                <w:szCs w:val="27"/>
              </w:rPr>
              <w:t xml:space="preserve"> Зарядное давление в тормозной магистрали, на которое регулируют краны </w:t>
            </w:r>
            <w:proofErr w:type="gramStart"/>
            <w:r w:rsidRPr="00582731">
              <w:rPr>
                <w:sz w:val="27"/>
                <w:szCs w:val="27"/>
              </w:rPr>
              <w:t>машиниста</w:t>
            </w:r>
            <w:proofErr w:type="gramEnd"/>
            <w:r w:rsidRPr="00582731">
              <w:rPr>
                <w:sz w:val="27"/>
                <w:szCs w:val="27"/>
              </w:rPr>
              <w:t xml:space="preserve"> должно быть:</w:t>
            </w:r>
          </w:p>
          <w:p w:rsidR="005A5177" w:rsidRPr="00582731" w:rsidRDefault="005A5177" w:rsidP="005A5177">
            <w:pPr>
              <w:ind w:firstLine="720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- головного локомотива 0,50-0,51 МПа (5,1-5,2 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>);</w:t>
            </w:r>
          </w:p>
          <w:p w:rsidR="005A5177" w:rsidRPr="00582731" w:rsidRDefault="005A5177" w:rsidP="005A5177">
            <w:pPr>
              <w:ind w:firstLine="720"/>
              <w:jc w:val="both"/>
              <w:rPr>
                <w:strike/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 xml:space="preserve">- локомотива в составе или хвосте поезда 0,49-0,50 МПа </w:t>
            </w:r>
            <w:r w:rsidRPr="00582731">
              <w:rPr>
                <w:sz w:val="27"/>
                <w:szCs w:val="27"/>
              </w:rPr>
              <w:br/>
              <w:t>(5,0-5,1 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>).</w:t>
            </w:r>
          </w:p>
          <w:p w:rsidR="005A5177" w:rsidRPr="00582731" w:rsidRDefault="005A5177" w:rsidP="005A5177">
            <w:pPr>
              <w:ind w:firstLine="720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 xml:space="preserve">При постановке локомотива в хвост поезда или перед объединением поездов помощник машиниста локомотива в составе или хвосте поезда обязан осмотреть автосцепку хвостового вагона впереди стоящего поезда, убедиться в ее исправности, очистить головки рукавов и продуть через концевой кран тормозную магистраль. Сцепление локомотива в составе или хвосте поезда с хвостовым вагоном впереди стоящего поезда осуществлять при скорости не более 3 км/ч. Осаживание впереди стоящего поезда запрещается. После сцепления машинист, находящийся в составе или хвосте поезда, обязан лично проверить правильность соединения автосцепок, рукавов и открытие концевых кранов тормозных магистралей локомотива и хвостового вагона впереди стоящего поезда. </w:t>
            </w:r>
          </w:p>
          <w:p w:rsidR="005A5177" w:rsidRPr="00582731" w:rsidRDefault="00C96A68" w:rsidP="000E37C0">
            <w:pPr>
              <w:ind w:firstLine="754"/>
              <w:jc w:val="both"/>
              <w:rPr>
                <w:sz w:val="27"/>
                <w:szCs w:val="27"/>
              </w:rPr>
            </w:pPr>
            <w:r w:rsidRPr="000E37C0">
              <w:rPr>
                <w:sz w:val="27"/>
                <w:szCs w:val="27"/>
              </w:rPr>
              <w:t xml:space="preserve">После объединения двух поездов машинист головного локомотива </w:t>
            </w:r>
            <w:r w:rsidR="00DF6948">
              <w:rPr>
                <w:sz w:val="27"/>
                <w:szCs w:val="27"/>
              </w:rPr>
              <w:t xml:space="preserve">должен </w:t>
            </w:r>
            <w:r w:rsidRPr="000E37C0">
              <w:rPr>
                <w:sz w:val="27"/>
                <w:szCs w:val="27"/>
              </w:rPr>
              <w:t>выполн</w:t>
            </w:r>
            <w:r w:rsidR="00DF6948">
              <w:rPr>
                <w:sz w:val="27"/>
                <w:szCs w:val="27"/>
              </w:rPr>
              <w:t>ить</w:t>
            </w:r>
            <w:r w:rsidRPr="000E37C0">
              <w:rPr>
                <w:sz w:val="27"/>
                <w:szCs w:val="27"/>
              </w:rPr>
              <w:t xml:space="preserve"> ступень торможения снижением давления в уравнительном резервуаре на</w:t>
            </w:r>
            <w:r w:rsidRPr="000E37C0">
              <w:rPr>
                <w:sz w:val="27"/>
                <w:szCs w:val="27"/>
              </w:rPr>
              <w:br/>
              <w:t>0,05 – 0,06 МПа (0,5 – 0,6 кгс/см</w:t>
            </w:r>
            <w:proofErr w:type="gramStart"/>
            <w:r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0E37C0">
              <w:rPr>
                <w:sz w:val="27"/>
                <w:szCs w:val="27"/>
              </w:rPr>
              <w:t>).</w:t>
            </w:r>
            <w:r w:rsidR="00DF6948">
              <w:rPr>
                <w:sz w:val="27"/>
                <w:szCs w:val="27"/>
              </w:rPr>
              <w:t xml:space="preserve">При этом </w:t>
            </w:r>
            <w:r w:rsidR="00DF6948" w:rsidRPr="004C6087">
              <w:rPr>
                <w:sz w:val="27"/>
                <w:szCs w:val="27"/>
              </w:rPr>
              <w:t xml:space="preserve">машинист локомотива, находящегося в середине </w:t>
            </w:r>
            <w:proofErr w:type="spellStart"/>
            <w:r w:rsidR="00DF6948" w:rsidRPr="004C6087">
              <w:rPr>
                <w:sz w:val="27"/>
                <w:szCs w:val="27"/>
              </w:rPr>
              <w:t>состава</w:t>
            </w:r>
            <w:proofErr w:type="gramStart"/>
            <w:r w:rsidR="00DF6948">
              <w:rPr>
                <w:sz w:val="27"/>
                <w:szCs w:val="27"/>
              </w:rPr>
              <w:t>,п</w:t>
            </w:r>
            <w:proofErr w:type="gramEnd"/>
            <w:r w:rsidR="00DF6948">
              <w:rPr>
                <w:sz w:val="27"/>
                <w:szCs w:val="27"/>
              </w:rPr>
              <w:t>ровер</w:t>
            </w:r>
            <w:r w:rsidR="00EF5AC2">
              <w:rPr>
                <w:sz w:val="27"/>
                <w:szCs w:val="27"/>
              </w:rPr>
              <w:t>яет</w:t>
            </w:r>
            <w:proofErr w:type="spellEnd"/>
            <w:r w:rsidR="00DF6948">
              <w:rPr>
                <w:sz w:val="27"/>
                <w:szCs w:val="27"/>
              </w:rPr>
              <w:t xml:space="preserve"> с</w:t>
            </w:r>
            <w:r w:rsidRPr="000E37C0">
              <w:rPr>
                <w:sz w:val="27"/>
                <w:szCs w:val="27"/>
              </w:rPr>
              <w:t>рабатывание тормозов поезда, по датчик</w:t>
            </w:r>
            <w:r w:rsidR="00DF6948">
              <w:rPr>
                <w:sz w:val="27"/>
                <w:szCs w:val="27"/>
              </w:rPr>
              <w:t>у</w:t>
            </w:r>
            <w:r w:rsidRPr="000E37C0">
              <w:rPr>
                <w:sz w:val="27"/>
                <w:szCs w:val="27"/>
              </w:rPr>
              <w:t xml:space="preserve"> контроля состояния тормозной магистрали и повышению давления в тормозных цилиндрах, после чего выполняет ступень торможения снижением давления в уравнительном резервуаре на 0,05 – 0,06 МПа (0,5 – 0,6 кгс/см</w:t>
            </w:r>
            <w:r>
              <w:rPr>
                <w:sz w:val="27"/>
                <w:szCs w:val="27"/>
                <w:vertAlign w:val="superscript"/>
              </w:rPr>
              <w:t>2</w:t>
            </w:r>
            <w:r w:rsidRPr="000E37C0">
              <w:rPr>
                <w:sz w:val="27"/>
                <w:szCs w:val="27"/>
              </w:rPr>
              <w:t xml:space="preserve">). У второго поезда срабатывание тормозов вагонов контролируется работником локомотивной бригады в количестве, определяемом владельцем </w:t>
            </w:r>
            <w:proofErr w:type="spellStart"/>
            <w:r w:rsidRPr="000E37C0">
              <w:rPr>
                <w:sz w:val="27"/>
                <w:szCs w:val="27"/>
              </w:rPr>
              <w:t>инфраструктуры</w:t>
            </w:r>
            <w:proofErr w:type="gramStart"/>
            <w:r>
              <w:rPr>
                <w:sz w:val="27"/>
                <w:szCs w:val="27"/>
              </w:rPr>
              <w:t>.</w:t>
            </w:r>
            <w:r w:rsidR="00D31F2F" w:rsidRPr="00D31F2F">
              <w:rPr>
                <w:sz w:val="27"/>
                <w:szCs w:val="27"/>
              </w:rPr>
              <w:t>П</w:t>
            </w:r>
            <w:proofErr w:type="gramEnd"/>
            <w:r w:rsidR="00D31F2F" w:rsidRPr="00D31F2F">
              <w:rPr>
                <w:sz w:val="27"/>
                <w:szCs w:val="27"/>
              </w:rPr>
              <w:t>ри</w:t>
            </w:r>
            <w:proofErr w:type="spellEnd"/>
            <w:r w:rsidR="00D31F2F" w:rsidRPr="00D31F2F">
              <w:rPr>
                <w:sz w:val="27"/>
                <w:szCs w:val="27"/>
              </w:rPr>
              <w:t xml:space="preserve"> постановке локомотива в хвост поезда </w:t>
            </w:r>
            <w:r w:rsidR="00D55175">
              <w:rPr>
                <w:sz w:val="27"/>
                <w:szCs w:val="27"/>
              </w:rPr>
              <w:t xml:space="preserve">помощник машиниста должен проверить срабатывание тормозов у двух хвостовых вагонов, а машинист должен проверить </w:t>
            </w:r>
            <w:r w:rsidR="00D31F2F" w:rsidRPr="00D31F2F">
              <w:rPr>
                <w:sz w:val="27"/>
                <w:szCs w:val="27"/>
              </w:rPr>
              <w:t>срабатывание датчика контроля состояния тормозной магистрали на этом локомотиве</w:t>
            </w:r>
            <w:r w:rsidR="005A5177" w:rsidRPr="00582731">
              <w:rPr>
                <w:sz w:val="27"/>
                <w:szCs w:val="27"/>
              </w:rPr>
              <w:t>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b/>
                <w:sz w:val="27"/>
                <w:szCs w:val="27"/>
              </w:rPr>
            </w:pPr>
            <w:r w:rsidRPr="000E37C0">
              <w:rPr>
                <w:b/>
                <w:sz w:val="27"/>
                <w:szCs w:val="27"/>
              </w:rPr>
              <w:t>32.</w:t>
            </w:r>
            <w:r w:rsidRPr="00582731">
              <w:rPr>
                <w:sz w:val="27"/>
                <w:szCs w:val="27"/>
              </w:rPr>
              <w:t xml:space="preserve"> Все виды торможений выполнять синхронно на головном локомотиве и на локомотиве в составе или хвосте поезда по командам машиниста головного локомотива.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Приступать к исполнению торможений необходимо сразу после краткого подтверждения восприятия команды машинистом в составе (или в хвосте) поезда.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Допускается выполнять торможения на локомотиве в составе или хвосте поезда по срабатыванию датчика контроля состояния тормозной магистрали.</w:t>
            </w:r>
          </w:p>
          <w:p w:rsidR="005A5177" w:rsidRPr="00582731" w:rsidRDefault="005A5177" w:rsidP="005A5177">
            <w:pPr>
              <w:ind w:firstLine="708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 xml:space="preserve">При неисправности радиосвязи между машинистами следование поезда с локомотивами в голове и в составе или хвосте поезда запрещается. </w:t>
            </w:r>
          </w:p>
          <w:p w:rsidR="005A5177" w:rsidRPr="00582731" w:rsidRDefault="005A5177" w:rsidP="005A5177">
            <w:pPr>
              <w:ind w:firstLine="708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 xml:space="preserve">При выявлении неисправности радиосвязи в пути следования машинист головного локомотива останавливает поезд служебным торможением, по возможности на площадке и прямом участке пути. Машинист локомотива в составе или хвосте поезда при срабатывании датчика контроля состояния тормозной магистрали руководствуется п. 37 настоящей главы. </w:t>
            </w:r>
          </w:p>
          <w:p w:rsidR="005A5177" w:rsidRPr="00582731" w:rsidRDefault="005A5177" w:rsidP="005A5177">
            <w:pPr>
              <w:ind w:firstLine="708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lastRenderedPageBreak/>
              <w:t>Если после остановки поезда машинистам не удается установить между собой радиосвязь, поезд должен быть разъединен.</w:t>
            </w:r>
          </w:p>
          <w:p w:rsidR="005A5177" w:rsidRPr="00582731" w:rsidRDefault="005A5177" w:rsidP="005A5177">
            <w:pPr>
              <w:ind w:firstLine="720"/>
              <w:jc w:val="both"/>
              <w:rPr>
                <w:bCs/>
                <w:sz w:val="27"/>
                <w:szCs w:val="27"/>
              </w:rPr>
            </w:pPr>
            <w:r w:rsidRPr="00582731">
              <w:rPr>
                <w:b/>
                <w:sz w:val="27"/>
                <w:szCs w:val="27"/>
              </w:rPr>
              <w:t>33.</w:t>
            </w:r>
            <w:r w:rsidRPr="00582731">
              <w:rPr>
                <w:sz w:val="27"/>
                <w:szCs w:val="27"/>
              </w:rPr>
              <w:t xml:space="preserve"> После отправления соединенных поездов и поездов специального формирования действие автотормозов поезда в пути следования проверять путем снижением давления в уравнительном резервуаре на 0,06</w:t>
            </w:r>
            <w:r w:rsidRPr="00582731">
              <w:rPr>
                <w:sz w:val="27"/>
                <w:szCs w:val="27"/>
              </w:rPr>
              <w:noBreakHyphen/>
              <w:t>0,08 МПа (0,6</w:t>
            </w:r>
            <w:r w:rsidRPr="00582731">
              <w:rPr>
                <w:sz w:val="27"/>
                <w:szCs w:val="27"/>
              </w:rPr>
              <w:noBreakHyphen/>
              <w:t>0,8 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>), а в соединенном поезде с составами из порожних вагонов – 0,04-0,06 МПа (0,4</w:t>
            </w:r>
            <w:r w:rsidRPr="00582731">
              <w:rPr>
                <w:sz w:val="27"/>
                <w:szCs w:val="27"/>
              </w:rPr>
              <w:noBreakHyphen/>
              <w:t>0,6 кгс/см</w:t>
            </w:r>
            <w:r w:rsidRPr="00582731">
              <w:rPr>
                <w:sz w:val="27"/>
                <w:szCs w:val="27"/>
                <w:vertAlign w:val="superscript"/>
              </w:rPr>
              <w:t>2</w:t>
            </w:r>
            <w:r w:rsidRPr="00582731">
              <w:rPr>
                <w:sz w:val="27"/>
                <w:szCs w:val="27"/>
              </w:rPr>
              <w:t>).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b/>
                <w:sz w:val="27"/>
                <w:szCs w:val="27"/>
              </w:rPr>
              <w:t>34.</w:t>
            </w:r>
            <w:r w:rsidRPr="00582731">
              <w:rPr>
                <w:sz w:val="27"/>
                <w:szCs w:val="27"/>
              </w:rPr>
              <w:t xml:space="preserve"> Служебные и полные служебные торможения выполнять следующим порядком: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а) служебные торможения: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- в одну ступень снижением давления в уравнительном резервуаре на 0,04-0,06 МПа (0,4</w:t>
            </w:r>
            <w:r w:rsidRPr="00582731">
              <w:rPr>
                <w:sz w:val="27"/>
                <w:szCs w:val="27"/>
              </w:rPr>
              <w:noBreakHyphen/>
              <w:t>0,6 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>) с последующим переводом управляющего органа крана машиниста в положение, обеспечивающее поддержание заданного давления в тормозной магистрали;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- в две ступени снижением давления в уравнительном резервуаре на 0,04-0,06 МПа (0,4</w:t>
            </w:r>
            <w:r w:rsidRPr="00582731">
              <w:rPr>
                <w:sz w:val="27"/>
                <w:szCs w:val="27"/>
              </w:rPr>
              <w:noBreakHyphen/>
              <w:t>0,6 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 xml:space="preserve">) и, после выдержки </w:t>
            </w:r>
            <w:r w:rsidR="00FE6CDD">
              <w:rPr>
                <w:sz w:val="27"/>
                <w:szCs w:val="27"/>
              </w:rPr>
              <w:t>6</w:t>
            </w:r>
            <w:r w:rsidRPr="00582731">
              <w:rPr>
                <w:sz w:val="27"/>
                <w:szCs w:val="27"/>
              </w:rPr>
              <w:t xml:space="preserve"> с, на не менее </w:t>
            </w:r>
            <w:r w:rsidRPr="00582731">
              <w:rPr>
                <w:sz w:val="27"/>
                <w:szCs w:val="27"/>
              </w:rPr>
              <w:br/>
              <w:t>0,03 МПа (0,3 кгс/см</w:t>
            </w:r>
            <w:r w:rsidRPr="00582731">
              <w:rPr>
                <w:sz w:val="27"/>
                <w:szCs w:val="27"/>
                <w:vertAlign w:val="superscript"/>
              </w:rPr>
              <w:t>2</w:t>
            </w:r>
            <w:r w:rsidRPr="00582731">
              <w:rPr>
                <w:sz w:val="27"/>
                <w:szCs w:val="27"/>
              </w:rPr>
              <w:t>)с последующим переводом управляющего органа крана машиниста в положение, обеспечивающее поддержание заданного давления в тормозной магистрали.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б) полные служебные до полной остановки поезда: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- на головном локомотиве: снижением давления в уравнительном резервуаре на 0,06-0,08 МПа (0,6</w:t>
            </w:r>
            <w:r w:rsidRPr="00582731">
              <w:rPr>
                <w:sz w:val="27"/>
                <w:szCs w:val="27"/>
              </w:rPr>
              <w:noBreakHyphen/>
              <w:t>0,8 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>) и последующим переводом управляющего органа крана машиниста в положение служебного торможения с замедленной разрядкой уравнительного резервуара до снижения давления на 0,15-0,17 МПа (1,5-1,7 кгс/см</w:t>
            </w:r>
            <w:r w:rsidRPr="00582731">
              <w:rPr>
                <w:sz w:val="27"/>
                <w:szCs w:val="27"/>
                <w:vertAlign w:val="superscript"/>
              </w:rPr>
              <w:t>2</w:t>
            </w:r>
            <w:r w:rsidRPr="00582731">
              <w:rPr>
                <w:sz w:val="27"/>
                <w:szCs w:val="27"/>
              </w:rPr>
              <w:t xml:space="preserve">); 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- на локомотиве в составе или хвосте поезда переводом управляющего органа крана машиниста в положение служебное торможение до снижения давления в уравнительном резервуаре  на 0,15-0,17 МПа (1,5-1,7 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>).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После снижения давления в уравнительном резервуаре на необходимую величину управляющие органы крана машиниста на обоих локомотивах следует перевести в положение, обеспечивающее поддержание заданного давления в тормозной магистрали.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b/>
                <w:sz w:val="27"/>
                <w:szCs w:val="27"/>
              </w:rPr>
              <w:t>35.</w:t>
            </w:r>
            <w:r w:rsidRPr="00582731">
              <w:rPr>
                <w:sz w:val="27"/>
                <w:szCs w:val="27"/>
              </w:rPr>
              <w:t xml:space="preserve"> Отпуск автотормозов выполнять одновременно на обоих локомотивах либо с опережением начала отпуска на локомотиве, находящемся в составе или хвосте поезда (до 6 секунд). Отпуск производить до повышения давления в уравнительном резервуаре на 0,05-0,07 МПа (0,5</w:t>
            </w:r>
            <w:r w:rsidRPr="00582731">
              <w:rPr>
                <w:sz w:val="27"/>
                <w:szCs w:val="27"/>
              </w:rPr>
              <w:noBreakHyphen/>
              <w:t>0,7 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>) выше зарядного. После полного отпуска тормозов, в случае, если торможение выполнялось не до полной остановки, с целью предупреждения реакций включать тягу на локомотиве в составе поезда по команде машиниста головного локомотива с опережением.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b/>
                <w:sz w:val="27"/>
                <w:szCs w:val="27"/>
              </w:rPr>
              <w:t>36.</w:t>
            </w:r>
            <w:r w:rsidRPr="00582731">
              <w:rPr>
                <w:sz w:val="27"/>
                <w:szCs w:val="27"/>
              </w:rPr>
              <w:t xml:space="preserve"> Режимы </w:t>
            </w:r>
            <w:proofErr w:type="spellStart"/>
            <w:r w:rsidRPr="00582731">
              <w:rPr>
                <w:sz w:val="27"/>
                <w:szCs w:val="27"/>
              </w:rPr>
              <w:t>трогания</w:t>
            </w:r>
            <w:proofErr w:type="spellEnd"/>
            <w:r w:rsidRPr="00582731">
              <w:rPr>
                <w:sz w:val="27"/>
                <w:szCs w:val="27"/>
              </w:rPr>
              <w:t xml:space="preserve"> соединенных грузовых поездов или грузовых поездов с локомотивами в составе или хвосте поезда устанавливают в соответствии с местными условиями на основании технико-распорядительных документов владельца инфраструктуры. 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  <w:highlight w:val="yellow"/>
              </w:rPr>
            </w:pPr>
            <w:r w:rsidRPr="00582731">
              <w:rPr>
                <w:b/>
                <w:sz w:val="27"/>
                <w:szCs w:val="27"/>
              </w:rPr>
              <w:t>37.</w:t>
            </w:r>
            <w:r w:rsidRPr="00582731">
              <w:rPr>
                <w:sz w:val="27"/>
                <w:szCs w:val="27"/>
              </w:rPr>
              <w:t xml:space="preserve"> Если в процессе ведения поезда на локомотивах происходит срабатывание датчика контроля состояния тормозной магистрали или наблюдается понижение давления в тормозной магистрали без срабатывания датчика контроля состояния </w:t>
            </w:r>
            <w:r w:rsidRPr="00582731">
              <w:rPr>
                <w:sz w:val="27"/>
                <w:szCs w:val="27"/>
              </w:rPr>
              <w:lastRenderedPageBreak/>
              <w:t>тормозной магистрали: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- машинист головного локомотива обязан выполнить ступень торможения 0,06</w:t>
            </w:r>
            <w:r w:rsidRPr="00582731">
              <w:rPr>
                <w:sz w:val="27"/>
                <w:szCs w:val="27"/>
              </w:rPr>
              <w:noBreakHyphen/>
              <w:t>0,08 МПа  (0,6-0,8 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 xml:space="preserve">) с последующим переводом управляющего органа крана машиниста в положение, не обеспечивающее поддержание заданного давления в тормозной магистрали до полной остановки поезда и передает команду машинисту локомотива в составе или хвосте поезда о выполнении идентичной ступени торможения; 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- машинист локомотива в составе или хвосте поезда обязан выполнить ступень торможения 0,06</w:t>
            </w:r>
            <w:r w:rsidRPr="00582731">
              <w:rPr>
                <w:sz w:val="27"/>
                <w:szCs w:val="27"/>
              </w:rPr>
              <w:noBreakHyphen/>
              <w:t>0,08 МПа  (0,6-0,8 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>) с последующим переводом управляющего органа крана машиниста в положение, не обеспечивающее поддержание заданного давления в тормозной магистрали до полной остановки поезда и передает сообщение машинисту головного локомотива о выполненной ступени торможения.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 xml:space="preserve">- при ведении поезда с помощью автоматизированных систем, управляемых по радиоканалу, машинист головного локомотива или машинист локомотива в составе или хвосте поезда должен произвести полное служебное торможение с помощью органов управления данных систем.  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После остановки поезда установленным порядком следует произвести осмотр вагонов и выяснить причину снижения давления. После чего необходимо выполнить сокращенное опробование тормозов.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 xml:space="preserve">В случае </w:t>
            </w:r>
            <w:proofErr w:type="spellStart"/>
            <w:r w:rsidRPr="00582731">
              <w:rPr>
                <w:sz w:val="27"/>
                <w:szCs w:val="27"/>
              </w:rPr>
              <w:t>невыяснения</w:t>
            </w:r>
            <w:proofErr w:type="spellEnd"/>
            <w:r w:rsidRPr="00582731">
              <w:rPr>
                <w:sz w:val="27"/>
                <w:szCs w:val="27"/>
              </w:rPr>
              <w:t xml:space="preserve"> причины понижения давления в тормозной магистрали поезда дальнейшее следование осуществлять только после разъединения.  При этом машинисты поездов должны заявить контрольную проверку тормозов в соответствии с пунктами 207-211 настоящих Правил.</w:t>
            </w:r>
          </w:p>
          <w:p w:rsidR="005A5177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b/>
                <w:sz w:val="27"/>
                <w:szCs w:val="27"/>
              </w:rPr>
              <w:t>38.</w:t>
            </w:r>
            <w:r w:rsidRPr="00582731">
              <w:rPr>
                <w:sz w:val="27"/>
                <w:szCs w:val="27"/>
              </w:rPr>
              <w:t xml:space="preserve"> В случаях подачи сигнала остановки, </w:t>
            </w:r>
            <w:r w:rsidR="00E6653E">
              <w:rPr>
                <w:sz w:val="27"/>
                <w:szCs w:val="27"/>
              </w:rPr>
              <w:t xml:space="preserve">при </w:t>
            </w:r>
            <w:r w:rsidRPr="00582731">
              <w:rPr>
                <w:sz w:val="27"/>
                <w:szCs w:val="27"/>
              </w:rPr>
              <w:t>возникновении препятствия или  иной необходимости немедленной остановки поезда: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а) при ведении поезда без помощи автоматизированных систем машинист головного локомотива должен перевести управляющий орган крана машиниста в положение экстренное торможение, после чего немедленно по радиосвязи сообщить машинисту локомотива в составе или хвосте поезда команду о выполнении экстренного торможения.</w:t>
            </w:r>
          </w:p>
          <w:p w:rsidR="005A5177" w:rsidRPr="00582731" w:rsidRDefault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Если машинист локомотива в составе или хвосте поезда выявляет необходимость немедленной остановки поезда, он обязан передать данную информацию машинисту головного локомотива. Машинист локомотива в составе или хвосте поезда выполняет экстренное торможение только по команде машиниста головного локомотива.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proofErr w:type="gramStart"/>
            <w:r w:rsidRPr="00582731">
              <w:rPr>
                <w:sz w:val="27"/>
                <w:szCs w:val="27"/>
              </w:rPr>
              <w:t>б) при ведении поезда с помощью автоматизированных систем, управляемых по радиоканалу, машинист головного локомотива или локомотива в составе (хвосте) поезда должен произвести полное служебное торможение от кнопочного контроллера с последующим переводом управляющего органа крана машиниста в положение экстренное торможение, после чего по радиосвязи сообщить другому машинисту о необходимости выполнения экстренного торможения.</w:t>
            </w:r>
            <w:proofErr w:type="gramEnd"/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 xml:space="preserve">Отпуск тормозов производить только после полной остановки поезда. При этом отправление </w:t>
            </w:r>
            <w:proofErr w:type="gramStart"/>
            <w:r w:rsidRPr="00582731">
              <w:rPr>
                <w:sz w:val="27"/>
                <w:szCs w:val="27"/>
              </w:rPr>
              <w:t>поезда</w:t>
            </w:r>
            <w:proofErr w:type="gramEnd"/>
            <w:r w:rsidRPr="00582731">
              <w:rPr>
                <w:sz w:val="27"/>
                <w:szCs w:val="27"/>
              </w:rPr>
              <w:t xml:space="preserve"> возможно только после его осмотра.</w:t>
            </w:r>
          </w:p>
          <w:p w:rsidR="005A5177" w:rsidRPr="00582731" w:rsidRDefault="005A5177" w:rsidP="005A5177">
            <w:pPr>
              <w:ind w:firstLine="709"/>
              <w:jc w:val="both"/>
              <w:rPr>
                <w:sz w:val="27"/>
                <w:szCs w:val="27"/>
              </w:rPr>
            </w:pPr>
            <w:r w:rsidRPr="00582731">
              <w:rPr>
                <w:b/>
                <w:sz w:val="27"/>
                <w:szCs w:val="27"/>
              </w:rPr>
              <w:t>39.</w:t>
            </w:r>
            <w:r w:rsidRPr="00582731">
              <w:rPr>
                <w:sz w:val="27"/>
                <w:szCs w:val="27"/>
              </w:rPr>
              <w:t xml:space="preserve"> При стоянках поезда более 1800 секунд (30 минут), снижении давления в главных резервуарах ниже 0,54 МПа (5,5 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 xml:space="preserve">) выполнить проверку действия </w:t>
            </w:r>
            <w:r w:rsidRPr="00582731">
              <w:rPr>
                <w:sz w:val="27"/>
                <w:szCs w:val="27"/>
              </w:rPr>
              <w:lastRenderedPageBreak/>
              <w:t>автотормозов:</w:t>
            </w:r>
          </w:p>
          <w:p w:rsidR="005A5177" w:rsidRPr="00582731" w:rsidRDefault="005A5177" w:rsidP="005A5177">
            <w:pPr>
              <w:ind w:firstLine="708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- проверить плотность тормозной сети поезда при поездном положении управляющего органа крана машиниста, которая не должна отличаться от нормированного значения более чем на 20% в сторону уменьшения или увеличения;</w:t>
            </w:r>
          </w:p>
          <w:p w:rsidR="005A5177" w:rsidRPr="00582731" w:rsidRDefault="005A5177" w:rsidP="005A5177">
            <w:pPr>
              <w:pStyle w:val="20"/>
              <w:spacing w:after="0" w:line="240" w:lineRule="auto"/>
              <w:ind w:left="0" w:firstLine="708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- машинист головного локомотива выполняет ступень торможения снижением давления в уравнительном резервуаре на 0,06-0,08 МПа (0,6</w:t>
            </w:r>
            <w:r w:rsidRPr="00582731">
              <w:rPr>
                <w:sz w:val="27"/>
                <w:szCs w:val="27"/>
              </w:rPr>
              <w:noBreakHyphen/>
              <w:t>0,8 кгс/см</w:t>
            </w:r>
            <w:proofErr w:type="gramStart"/>
            <w:r w:rsidRPr="00582731">
              <w:rPr>
                <w:sz w:val="27"/>
                <w:szCs w:val="27"/>
                <w:vertAlign w:val="superscript"/>
              </w:rPr>
              <w:t>2</w:t>
            </w:r>
            <w:proofErr w:type="gramEnd"/>
            <w:r w:rsidRPr="00582731">
              <w:rPr>
                <w:sz w:val="27"/>
                <w:szCs w:val="27"/>
              </w:rPr>
              <w:t>); после срабатывания датчика контроля состояния тормозной магистрали на пульте локомотива в составе поезда, машинист этого локомотива производит аналогичную ступень торможения; убедившись в срабатывании автотормозов, машинист локомотива в составе поезда извещает об этом по радиосвязи машиниста головного локомотива, после чего они отпускают тормоза.</w:t>
            </w:r>
          </w:p>
          <w:p w:rsidR="005A5177" w:rsidRPr="00582731" w:rsidRDefault="005A5177" w:rsidP="005A5177">
            <w:pPr>
              <w:pStyle w:val="20"/>
              <w:spacing w:after="0" w:line="240" w:lineRule="auto"/>
              <w:ind w:left="0" w:firstLine="708"/>
              <w:jc w:val="both"/>
              <w:rPr>
                <w:sz w:val="27"/>
                <w:szCs w:val="27"/>
              </w:rPr>
            </w:pPr>
            <w:r w:rsidRPr="00582731">
              <w:rPr>
                <w:sz w:val="27"/>
                <w:szCs w:val="27"/>
              </w:rPr>
              <w:t>Помощник машиниста второго поезда проверяет действие автотормозов на торможение и отпуск на вагонах, количество которых устанавливается организационно</w:t>
            </w:r>
            <w:r w:rsidRPr="00582731">
              <w:rPr>
                <w:sz w:val="27"/>
                <w:szCs w:val="27"/>
              </w:rPr>
              <w:noBreakHyphen/>
              <w:t>распорядительными документами соответствующих подразделений владельца инфраструктуры.</w:t>
            </w:r>
          </w:p>
          <w:p w:rsidR="005A5177" w:rsidRPr="00582731" w:rsidRDefault="005A5177" w:rsidP="005A5177">
            <w:pPr>
              <w:jc w:val="both"/>
              <w:rPr>
                <w:color w:val="000000"/>
                <w:sz w:val="27"/>
                <w:szCs w:val="27"/>
              </w:rPr>
            </w:pPr>
            <w:bookmarkStart w:id="1" w:name="_Toc310014251"/>
            <w:bookmarkStart w:id="2" w:name="_Toc325884196"/>
            <w:r w:rsidRPr="00582731">
              <w:rPr>
                <w:bCs/>
                <w:sz w:val="27"/>
                <w:szCs w:val="27"/>
              </w:rPr>
              <w:t>В</w:t>
            </w:r>
            <w:r w:rsidRPr="00582731">
              <w:rPr>
                <w:sz w:val="27"/>
                <w:szCs w:val="27"/>
              </w:rPr>
              <w:t xml:space="preserve"> случае</w:t>
            </w:r>
            <w:proofErr w:type="gramStart"/>
            <w:r w:rsidRPr="00582731">
              <w:rPr>
                <w:sz w:val="27"/>
                <w:szCs w:val="27"/>
              </w:rPr>
              <w:t>,</w:t>
            </w:r>
            <w:proofErr w:type="gramEnd"/>
            <w:r w:rsidRPr="00582731">
              <w:rPr>
                <w:sz w:val="27"/>
                <w:szCs w:val="27"/>
              </w:rPr>
              <w:t xml:space="preserve"> если при проверке плотности объединенного поезда установлено изменение плотности свыше 20 %, необходимо проверить состояние тормозной магистрали обоих составов и провести сокращенное опробование тормозов.</w:t>
            </w:r>
            <w:bookmarkEnd w:id="1"/>
            <w:bookmarkEnd w:id="2"/>
            <w:r w:rsidRPr="00582731">
              <w:rPr>
                <w:sz w:val="27"/>
                <w:szCs w:val="27"/>
              </w:rPr>
              <w:t>»</w:t>
            </w:r>
          </w:p>
          <w:p w:rsidR="003B18A0" w:rsidRDefault="003B18A0" w:rsidP="003B18A0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B18A0" w:rsidRDefault="003B18A0" w:rsidP="003B18A0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B18A0" w:rsidRDefault="003B18A0" w:rsidP="003B18A0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B18A0" w:rsidRDefault="003B18A0" w:rsidP="003B18A0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B18A0" w:rsidRDefault="003B18A0" w:rsidP="003B18A0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B18A0" w:rsidRDefault="003B18A0" w:rsidP="003B18A0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B18A0" w:rsidRDefault="003B18A0" w:rsidP="003B18A0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3B18A0" w:rsidRDefault="003B18A0" w:rsidP="003B18A0">
            <w:pPr>
              <w:jc w:val="both"/>
              <w:rPr>
                <w:color w:val="000000"/>
                <w:sz w:val="26"/>
                <w:szCs w:val="26"/>
              </w:rPr>
            </w:pPr>
          </w:p>
          <w:p w:rsidR="006C3F75" w:rsidRPr="00437ABC" w:rsidRDefault="006C3F75" w:rsidP="003B18A0">
            <w:pPr>
              <w:jc w:val="both"/>
              <w:rPr>
                <w:color w:val="000000"/>
                <w:spacing w:val="-4"/>
                <w:sz w:val="26"/>
                <w:szCs w:val="26"/>
              </w:rPr>
            </w:pPr>
          </w:p>
        </w:tc>
      </w:tr>
    </w:tbl>
    <w:p w:rsidR="005C7DE0" w:rsidRPr="00A75894" w:rsidRDefault="005C7DE0" w:rsidP="00A75894">
      <w:pPr>
        <w:shd w:val="clear" w:color="auto" w:fill="FFFFFF"/>
        <w:rPr>
          <w:b/>
          <w:bCs/>
          <w:color w:val="000000"/>
          <w:spacing w:val="-5"/>
          <w:sz w:val="2"/>
          <w:szCs w:val="2"/>
        </w:rPr>
      </w:pPr>
    </w:p>
    <w:sectPr w:rsidR="005C7DE0" w:rsidRPr="00A75894" w:rsidSect="00E27970">
      <w:pgSz w:w="11907" w:h="16840" w:code="9"/>
      <w:pgMar w:top="567" w:right="851" w:bottom="709" w:left="1701" w:header="17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BFC" w:rsidRDefault="00462BFC">
      <w:r>
        <w:separator/>
      </w:r>
    </w:p>
  </w:endnote>
  <w:endnote w:type="continuationSeparator" w:id="0">
    <w:p w:rsidR="00462BFC" w:rsidRDefault="0046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BFC" w:rsidRDefault="00462BFC">
      <w:r>
        <w:separator/>
      </w:r>
    </w:p>
  </w:footnote>
  <w:footnote w:type="continuationSeparator" w:id="0">
    <w:p w:rsidR="00462BFC" w:rsidRDefault="00462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1B1" w:rsidRDefault="005261B1">
    <w:pPr>
      <w:pStyle w:val="a6"/>
    </w:pPr>
  </w:p>
  <w:tbl>
    <w:tblPr>
      <w:tblW w:w="10560" w:type="dxa"/>
      <w:tblInd w:w="-61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1329"/>
      <w:gridCol w:w="1680"/>
      <w:gridCol w:w="1320"/>
      <w:gridCol w:w="4680"/>
      <w:gridCol w:w="1551"/>
    </w:tblGrid>
    <w:tr w:rsidR="005261B1" w:rsidRPr="00A26663" w:rsidTr="00140747">
      <w:trPr>
        <w:cantSplit/>
        <w:trHeight w:val="523"/>
      </w:trPr>
      <w:tc>
        <w:tcPr>
          <w:tcW w:w="3009" w:type="dxa"/>
          <w:gridSpan w:val="2"/>
          <w:tcBorders>
            <w:right w:val="nil"/>
          </w:tcBorders>
        </w:tcPr>
        <w:p w:rsidR="005261B1" w:rsidRPr="00A26663" w:rsidRDefault="005261B1" w:rsidP="00140747">
          <w:pPr>
            <w:spacing w:line="360" w:lineRule="auto"/>
            <w:rPr>
              <w:color w:val="000000"/>
            </w:rPr>
          </w:pPr>
          <w:r w:rsidRPr="00A26663">
            <w:rPr>
              <w:color w:val="000000"/>
            </w:rPr>
            <w:t xml:space="preserve">ИЗВЕЩЕНИЕ </w:t>
          </w:r>
        </w:p>
        <w:p w:rsidR="005261B1" w:rsidRPr="00A26663" w:rsidRDefault="005261B1" w:rsidP="00BA0235">
          <w:pPr>
            <w:spacing w:line="360" w:lineRule="auto"/>
            <w:rPr>
              <w:color w:val="000000"/>
            </w:rPr>
          </w:pPr>
        </w:p>
      </w:tc>
      <w:tc>
        <w:tcPr>
          <w:tcW w:w="1320" w:type="dxa"/>
          <w:tcBorders>
            <w:left w:val="nil"/>
            <w:bottom w:val="single" w:sz="4" w:space="0" w:color="auto"/>
            <w:right w:val="single" w:sz="4" w:space="0" w:color="auto"/>
          </w:tcBorders>
        </w:tcPr>
        <w:p w:rsidR="005261B1" w:rsidRPr="00A26663" w:rsidRDefault="005261B1" w:rsidP="00140747">
          <w:pPr>
            <w:spacing w:line="360" w:lineRule="auto"/>
            <w:rPr>
              <w:color w:val="000000"/>
            </w:rPr>
          </w:pPr>
        </w:p>
      </w:tc>
      <w:tc>
        <w:tcPr>
          <w:tcW w:w="4680" w:type="dxa"/>
          <w:vMerge w:val="restart"/>
          <w:tcBorders>
            <w:left w:val="nil"/>
            <w:right w:val="single" w:sz="4" w:space="0" w:color="auto"/>
          </w:tcBorders>
        </w:tcPr>
        <w:p w:rsidR="005261B1" w:rsidRPr="00A26663" w:rsidRDefault="005261B1" w:rsidP="00140747">
          <w:pPr>
            <w:spacing w:line="360" w:lineRule="auto"/>
            <w:rPr>
              <w:color w:val="000000"/>
            </w:rPr>
          </w:pPr>
        </w:p>
      </w:tc>
      <w:tc>
        <w:tcPr>
          <w:tcW w:w="1551" w:type="dxa"/>
          <w:tcBorders>
            <w:left w:val="single" w:sz="4" w:space="0" w:color="auto"/>
            <w:bottom w:val="single" w:sz="4" w:space="0" w:color="auto"/>
          </w:tcBorders>
        </w:tcPr>
        <w:p w:rsidR="005261B1" w:rsidRPr="00146634" w:rsidRDefault="005261B1" w:rsidP="00140747">
          <w:pPr>
            <w:pStyle w:val="1"/>
            <w:spacing w:line="360" w:lineRule="auto"/>
            <w:rPr>
              <w:color w:val="000000"/>
            </w:rPr>
          </w:pPr>
          <w:r w:rsidRPr="00146634">
            <w:rPr>
              <w:color w:val="000000"/>
            </w:rPr>
            <w:t>Лист</w:t>
          </w:r>
        </w:p>
        <w:p w:rsidR="005261B1" w:rsidRPr="00A26663" w:rsidRDefault="005261B1" w:rsidP="00140747">
          <w:pPr>
            <w:spacing w:line="360" w:lineRule="auto"/>
            <w:rPr>
              <w:color w:val="000000"/>
            </w:rPr>
          </w:pPr>
        </w:p>
      </w:tc>
    </w:tr>
    <w:tr w:rsidR="005261B1" w:rsidRPr="00A92C5E" w:rsidTr="00140747">
      <w:trPr>
        <w:cantSplit/>
        <w:trHeight w:val="400"/>
      </w:trPr>
      <w:tc>
        <w:tcPr>
          <w:tcW w:w="3009" w:type="dxa"/>
          <w:gridSpan w:val="2"/>
          <w:tcBorders>
            <w:right w:val="nil"/>
          </w:tcBorders>
        </w:tcPr>
        <w:p w:rsidR="00CF4990" w:rsidRPr="00CF4990" w:rsidRDefault="005261B1" w:rsidP="00140747">
          <w:pPr>
            <w:spacing w:line="360" w:lineRule="auto"/>
            <w:rPr>
              <w:color w:val="000000"/>
            </w:rPr>
          </w:pPr>
          <w:r>
            <w:rPr>
              <w:color w:val="000000"/>
            </w:rPr>
            <w:t>№</w:t>
          </w:r>
          <w:r w:rsidR="005A5177">
            <w:rPr>
              <w:color w:val="000000"/>
            </w:rPr>
            <w:t>3</w:t>
          </w:r>
        </w:p>
      </w:tc>
      <w:tc>
        <w:tcPr>
          <w:tcW w:w="1320" w:type="dxa"/>
          <w:tcBorders>
            <w:top w:val="single" w:sz="4" w:space="0" w:color="auto"/>
            <w:left w:val="nil"/>
            <w:right w:val="single" w:sz="4" w:space="0" w:color="auto"/>
          </w:tcBorders>
        </w:tcPr>
        <w:p w:rsidR="005261B1" w:rsidRPr="00A26663" w:rsidRDefault="005261B1" w:rsidP="00140747">
          <w:pPr>
            <w:spacing w:line="360" w:lineRule="auto"/>
            <w:jc w:val="center"/>
            <w:rPr>
              <w:color w:val="000000"/>
            </w:rPr>
          </w:pPr>
        </w:p>
      </w:tc>
      <w:tc>
        <w:tcPr>
          <w:tcW w:w="4680" w:type="dxa"/>
          <w:vMerge/>
          <w:tcBorders>
            <w:left w:val="nil"/>
            <w:right w:val="single" w:sz="4" w:space="0" w:color="auto"/>
          </w:tcBorders>
        </w:tcPr>
        <w:p w:rsidR="005261B1" w:rsidRPr="00A26663" w:rsidRDefault="005261B1" w:rsidP="00140747">
          <w:pPr>
            <w:spacing w:line="360" w:lineRule="auto"/>
            <w:jc w:val="center"/>
            <w:rPr>
              <w:color w:val="000000"/>
            </w:rPr>
          </w:pPr>
        </w:p>
      </w:tc>
      <w:tc>
        <w:tcPr>
          <w:tcW w:w="1551" w:type="dxa"/>
          <w:tcBorders>
            <w:top w:val="single" w:sz="4" w:space="0" w:color="auto"/>
            <w:left w:val="single" w:sz="4" w:space="0" w:color="auto"/>
          </w:tcBorders>
        </w:tcPr>
        <w:p w:rsidR="005261B1" w:rsidRPr="00A92C5E" w:rsidRDefault="00174518" w:rsidP="00140747">
          <w:pPr>
            <w:spacing w:line="360" w:lineRule="auto"/>
            <w:jc w:val="center"/>
            <w:rPr>
              <w:color w:val="000000"/>
              <w:sz w:val="24"/>
              <w:szCs w:val="24"/>
            </w:rPr>
          </w:pPr>
          <w:r w:rsidRPr="00E27970">
            <w:rPr>
              <w:color w:val="000000"/>
              <w:sz w:val="24"/>
              <w:szCs w:val="24"/>
            </w:rPr>
            <w:fldChar w:fldCharType="begin"/>
          </w:r>
          <w:r w:rsidR="00E27970" w:rsidRPr="00E27970">
            <w:rPr>
              <w:color w:val="000000"/>
              <w:sz w:val="24"/>
              <w:szCs w:val="24"/>
            </w:rPr>
            <w:instrText>PAGE   \* MERGEFORMAT</w:instrText>
          </w:r>
          <w:r w:rsidRPr="00E27970">
            <w:rPr>
              <w:color w:val="000000"/>
              <w:sz w:val="24"/>
              <w:szCs w:val="24"/>
            </w:rPr>
            <w:fldChar w:fldCharType="separate"/>
          </w:r>
          <w:r w:rsidR="00F02AD2">
            <w:rPr>
              <w:noProof/>
              <w:color w:val="000000"/>
              <w:sz w:val="24"/>
              <w:szCs w:val="24"/>
            </w:rPr>
            <w:t>5</w:t>
          </w:r>
          <w:r w:rsidRPr="00E27970">
            <w:rPr>
              <w:color w:val="000000"/>
              <w:sz w:val="24"/>
              <w:szCs w:val="24"/>
            </w:rPr>
            <w:fldChar w:fldCharType="end"/>
          </w:r>
        </w:p>
      </w:tc>
    </w:tr>
    <w:tr w:rsidR="005261B1" w:rsidRPr="00A26663" w:rsidTr="00140747">
      <w:trPr>
        <w:cantSplit/>
      </w:trPr>
      <w:tc>
        <w:tcPr>
          <w:tcW w:w="1329" w:type="dxa"/>
        </w:tcPr>
        <w:p w:rsidR="005261B1" w:rsidRPr="00A26663" w:rsidRDefault="005261B1" w:rsidP="00140747">
          <w:pPr>
            <w:spacing w:line="360" w:lineRule="auto"/>
            <w:rPr>
              <w:color w:val="000000"/>
            </w:rPr>
          </w:pPr>
          <w:r w:rsidRPr="00A26663">
            <w:rPr>
              <w:color w:val="000000"/>
            </w:rPr>
            <w:t>ИЗМ.</w:t>
          </w:r>
        </w:p>
      </w:tc>
      <w:tc>
        <w:tcPr>
          <w:tcW w:w="9231" w:type="dxa"/>
          <w:gridSpan w:val="4"/>
        </w:tcPr>
        <w:p w:rsidR="005261B1" w:rsidRPr="00A26663" w:rsidRDefault="005261B1" w:rsidP="00140747">
          <w:pPr>
            <w:spacing w:line="360" w:lineRule="auto"/>
            <w:rPr>
              <w:color w:val="000000"/>
            </w:rPr>
          </w:pPr>
          <w:r w:rsidRPr="00A26663">
            <w:rPr>
              <w:color w:val="000000"/>
            </w:rPr>
            <w:t>СОДЕРЖАНИЕ ИЗМЕНЕНИЯ</w:t>
          </w:r>
        </w:p>
      </w:tc>
    </w:tr>
    <w:tr w:rsidR="005261B1" w:rsidRPr="00A26663" w:rsidTr="004E3E28">
      <w:trPr>
        <w:cantSplit/>
        <w:trHeight w:val="255"/>
      </w:trPr>
      <w:tc>
        <w:tcPr>
          <w:tcW w:w="1329" w:type="dxa"/>
        </w:tcPr>
        <w:p w:rsidR="005261B1" w:rsidRPr="004E3E28" w:rsidRDefault="009D40CE" w:rsidP="009C5CB0">
          <w:pPr>
            <w:spacing w:line="360" w:lineRule="auto"/>
            <w:jc w:val="center"/>
            <w:rPr>
              <w:color w:val="000000"/>
              <w:sz w:val="24"/>
              <w:szCs w:val="24"/>
            </w:rPr>
          </w:pPr>
          <w:r>
            <w:rPr>
              <w:color w:val="000000"/>
              <w:sz w:val="24"/>
              <w:szCs w:val="24"/>
            </w:rPr>
            <w:t>3</w:t>
          </w:r>
        </w:p>
      </w:tc>
      <w:tc>
        <w:tcPr>
          <w:tcW w:w="9231" w:type="dxa"/>
          <w:gridSpan w:val="4"/>
          <w:tcBorders>
            <w:bottom w:val="nil"/>
          </w:tcBorders>
        </w:tcPr>
        <w:p w:rsidR="005261B1" w:rsidRPr="00A26663" w:rsidRDefault="005261B1" w:rsidP="00140747">
          <w:pPr>
            <w:spacing w:line="360" w:lineRule="auto"/>
            <w:rPr>
              <w:color w:val="000000"/>
              <w:sz w:val="28"/>
            </w:rPr>
          </w:pPr>
        </w:p>
      </w:tc>
    </w:tr>
  </w:tbl>
  <w:p w:rsidR="005261B1" w:rsidRPr="00E57675" w:rsidRDefault="005261B1" w:rsidP="00E57675">
    <w:pPr>
      <w:pStyle w:val="a6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BD1"/>
    <w:multiLevelType w:val="hybridMultilevel"/>
    <w:tmpl w:val="9528BCD6"/>
    <w:lvl w:ilvl="0" w:tplc="62048F6C">
      <w:start w:val="24"/>
      <w:numFmt w:val="decimal"/>
      <w:lvlText w:val="%1"/>
      <w:lvlJc w:val="left"/>
      <w:pPr>
        <w:tabs>
          <w:tab w:val="num" w:pos="320"/>
        </w:tabs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1">
    <w:nsid w:val="19411131"/>
    <w:multiLevelType w:val="hybridMultilevel"/>
    <w:tmpl w:val="EA02F434"/>
    <w:lvl w:ilvl="0" w:tplc="1DF49EB4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432339"/>
    <w:multiLevelType w:val="multilevel"/>
    <w:tmpl w:val="F1667A1C"/>
    <w:lvl w:ilvl="0">
      <w:start w:val="8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22EB382B"/>
    <w:multiLevelType w:val="hybridMultilevel"/>
    <w:tmpl w:val="461632B0"/>
    <w:lvl w:ilvl="0" w:tplc="5784EC42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412647"/>
    <w:multiLevelType w:val="multilevel"/>
    <w:tmpl w:val="4ACA7A92"/>
    <w:lvl w:ilvl="0">
      <w:start w:val="10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86"/>
        </w:tabs>
        <w:ind w:left="1386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32"/>
        </w:tabs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04"/>
        </w:tabs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6"/>
        </w:tabs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2"/>
        </w:tabs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08"/>
        </w:tabs>
        <w:ind w:left="8208" w:hanging="2160"/>
      </w:pPr>
      <w:rPr>
        <w:rFonts w:hint="default"/>
      </w:rPr>
    </w:lvl>
  </w:abstractNum>
  <w:abstractNum w:abstractNumId="5">
    <w:nsid w:val="48B9238C"/>
    <w:multiLevelType w:val="hybridMultilevel"/>
    <w:tmpl w:val="CD386B92"/>
    <w:lvl w:ilvl="0" w:tplc="4ABEEE9E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9A02338"/>
    <w:multiLevelType w:val="hybridMultilevel"/>
    <w:tmpl w:val="AA60B2A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">
    <w:nsid w:val="5CBB479F"/>
    <w:multiLevelType w:val="hybridMultilevel"/>
    <w:tmpl w:val="72349B72"/>
    <w:lvl w:ilvl="0" w:tplc="1214ECB4">
      <w:start w:val="1"/>
      <w:numFmt w:val="decimal"/>
      <w:lvlText w:val="%1."/>
      <w:lvlJc w:val="left"/>
      <w:pPr>
        <w:ind w:left="1818" w:hanging="111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30A2C"/>
    <w:rsid w:val="000003E2"/>
    <w:rsid w:val="00004463"/>
    <w:rsid w:val="00004587"/>
    <w:rsid w:val="00015025"/>
    <w:rsid w:val="00024D7D"/>
    <w:rsid w:val="0003255D"/>
    <w:rsid w:val="00051F6F"/>
    <w:rsid w:val="0005358B"/>
    <w:rsid w:val="00063B47"/>
    <w:rsid w:val="00072E26"/>
    <w:rsid w:val="00076A31"/>
    <w:rsid w:val="00093025"/>
    <w:rsid w:val="00093FE8"/>
    <w:rsid w:val="0009401C"/>
    <w:rsid w:val="000A04DD"/>
    <w:rsid w:val="000A3F49"/>
    <w:rsid w:val="000A6470"/>
    <w:rsid w:val="000B35A6"/>
    <w:rsid w:val="000B7ACC"/>
    <w:rsid w:val="000C13D5"/>
    <w:rsid w:val="000C343E"/>
    <w:rsid w:val="000C580B"/>
    <w:rsid w:val="000D31B6"/>
    <w:rsid w:val="000D5757"/>
    <w:rsid w:val="000E37C0"/>
    <w:rsid w:val="000F01C0"/>
    <w:rsid w:val="000F3594"/>
    <w:rsid w:val="000F3F95"/>
    <w:rsid w:val="00103224"/>
    <w:rsid w:val="00103D66"/>
    <w:rsid w:val="0010474B"/>
    <w:rsid w:val="00105B35"/>
    <w:rsid w:val="00113B9E"/>
    <w:rsid w:val="0012119E"/>
    <w:rsid w:val="0012132C"/>
    <w:rsid w:val="00126030"/>
    <w:rsid w:val="0013747E"/>
    <w:rsid w:val="00137A7D"/>
    <w:rsid w:val="00140747"/>
    <w:rsid w:val="001457E4"/>
    <w:rsid w:val="00146634"/>
    <w:rsid w:val="00146C15"/>
    <w:rsid w:val="00150B27"/>
    <w:rsid w:val="0015179E"/>
    <w:rsid w:val="00153053"/>
    <w:rsid w:val="001536C9"/>
    <w:rsid w:val="0015390C"/>
    <w:rsid w:val="0016067E"/>
    <w:rsid w:val="001677A6"/>
    <w:rsid w:val="001709BA"/>
    <w:rsid w:val="00174518"/>
    <w:rsid w:val="00185480"/>
    <w:rsid w:val="0018588C"/>
    <w:rsid w:val="001863BA"/>
    <w:rsid w:val="001866EE"/>
    <w:rsid w:val="00187617"/>
    <w:rsid w:val="00191D6B"/>
    <w:rsid w:val="0019324C"/>
    <w:rsid w:val="001A1180"/>
    <w:rsid w:val="001B1FF0"/>
    <w:rsid w:val="001B2D62"/>
    <w:rsid w:val="001D34F2"/>
    <w:rsid w:val="001E3A18"/>
    <w:rsid w:val="001F1EB6"/>
    <w:rsid w:val="001F2AA7"/>
    <w:rsid w:val="00200CAE"/>
    <w:rsid w:val="002052D7"/>
    <w:rsid w:val="00206392"/>
    <w:rsid w:val="002129C2"/>
    <w:rsid w:val="00214A87"/>
    <w:rsid w:val="00215996"/>
    <w:rsid w:val="002170C9"/>
    <w:rsid w:val="00223BD4"/>
    <w:rsid w:val="00230A2C"/>
    <w:rsid w:val="00233F3F"/>
    <w:rsid w:val="002350F0"/>
    <w:rsid w:val="00240FA4"/>
    <w:rsid w:val="00242F19"/>
    <w:rsid w:val="002477A1"/>
    <w:rsid w:val="00262E72"/>
    <w:rsid w:val="0026583D"/>
    <w:rsid w:val="00267764"/>
    <w:rsid w:val="00267818"/>
    <w:rsid w:val="002809E2"/>
    <w:rsid w:val="00284833"/>
    <w:rsid w:val="00285B93"/>
    <w:rsid w:val="00290BB7"/>
    <w:rsid w:val="00296F94"/>
    <w:rsid w:val="002A6B64"/>
    <w:rsid w:val="002A790B"/>
    <w:rsid w:val="002B03AA"/>
    <w:rsid w:val="002B0408"/>
    <w:rsid w:val="002B0C20"/>
    <w:rsid w:val="002B50DC"/>
    <w:rsid w:val="002B57A9"/>
    <w:rsid w:val="002D33EE"/>
    <w:rsid w:val="002E24B4"/>
    <w:rsid w:val="002E268F"/>
    <w:rsid w:val="002F0B5F"/>
    <w:rsid w:val="002F218F"/>
    <w:rsid w:val="002F2BCA"/>
    <w:rsid w:val="002F347E"/>
    <w:rsid w:val="002F56BE"/>
    <w:rsid w:val="003106A6"/>
    <w:rsid w:val="003133C8"/>
    <w:rsid w:val="003135C2"/>
    <w:rsid w:val="0031505A"/>
    <w:rsid w:val="00321932"/>
    <w:rsid w:val="00322170"/>
    <w:rsid w:val="003233F8"/>
    <w:rsid w:val="00327EF0"/>
    <w:rsid w:val="00335FB0"/>
    <w:rsid w:val="003461EF"/>
    <w:rsid w:val="00347A1E"/>
    <w:rsid w:val="00352916"/>
    <w:rsid w:val="00354A32"/>
    <w:rsid w:val="0036302E"/>
    <w:rsid w:val="00364B23"/>
    <w:rsid w:val="003721DF"/>
    <w:rsid w:val="0037582F"/>
    <w:rsid w:val="003B18A0"/>
    <w:rsid w:val="003B2D13"/>
    <w:rsid w:val="003B5006"/>
    <w:rsid w:val="003C0BD4"/>
    <w:rsid w:val="003C5601"/>
    <w:rsid w:val="003D0902"/>
    <w:rsid w:val="003D343F"/>
    <w:rsid w:val="003D5068"/>
    <w:rsid w:val="003E2C06"/>
    <w:rsid w:val="003E76D8"/>
    <w:rsid w:val="003F2422"/>
    <w:rsid w:val="003F4B02"/>
    <w:rsid w:val="003F50E2"/>
    <w:rsid w:val="003F57ED"/>
    <w:rsid w:val="003F635B"/>
    <w:rsid w:val="00406A2F"/>
    <w:rsid w:val="004265EF"/>
    <w:rsid w:val="00426AE7"/>
    <w:rsid w:val="0043378E"/>
    <w:rsid w:val="00434CBD"/>
    <w:rsid w:val="00435494"/>
    <w:rsid w:val="00437ABC"/>
    <w:rsid w:val="00442D27"/>
    <w:rsid w:val="00443F1C"/>
    <w:rsid w:val="00445E68"/>
    <w:rsid w:val="00453C77"/>
    <w:rsid w:val="0046119C"/>
    <w:rsid w:val="00461563"/>
    <w:rsid w:val="00462BFC"/>
    <w:rsid w:val="00463294"/>
    <w:rsid w:val="004674A8"/>
    <w:rsid w:val="004758E7"/>
    <w:rsid w:val="00477903"/>
    <w:rsid w:val="00481086"/>
    <w:rsid w:val="004811A3"/>
    <w:rsid w:val="004846EB"/>
    <w:rsid w:val="00484876"/>
    <w:rsid w:val="00487FF9"/>
    <w:rsid w:val="004903C3"/>
    <w:rsid w:val="004B2B5D"/>
    <w:rsid w:val="004B4AED"/>
    <w:rsid w:val="004B5157"/>
    <w:rsid w:val="004C0FA2"/>
    <w:rsid w:val="004C2091"/>
    <w:rsid w:val="004C5797"/>
    <w:rsid w:val="004C7F21"/>
    <w:rsid w:val="004D2775"/>
    <w:rsid w:val="004D393E"/>
    <w:rsid w:val="004E3E28"/>
    <w:rsid w:val="004F2E75"/>
    <w:rsid w:val="004F76D7"/>
    <w:rsid w:val="005015B6"/>
    <w:rsid w:val="005016A3"/>
    <w:rsid w:val="00505BB6"/>
    <w:rsid w:val="0051706B"/>
    <w:rsid w:val="005209CB"/>
    <w:rsid w:val="005229FA"/>
    <w:rsid w:val="005256C1"/>
    <w:rsid w:val="00525E03"/>
    <w:rsid w:val="005261B1"/>
    <w:rsid w:val="005267AE"/>
    <w:rsid w:val="00527640"/>
    <w:rsid w:val="00532840"/>
    <w:rsid w:val="005332BA"/>
    <w:rsid w:val="005358A1"/>
    <w:rsid w:val="005377BC"/>
    <w:rsid w:val="00540B8C"/>
    <w:rsid w:val="0054363A"/>
    <w:rsid w:val="0054395A"/>
    <w:rsid w:val="00544C95"/>
    <w:rsid w:val="00552696"/>
    <w:rsid w:val="0055512E"/>
    <w:rsid w:val="00557360"/>
    <w:rsid w:val="00557AB5"/>
    <w:rsid w:val="00564E0D"/>
    <w:rsid w:val="00572E61"/>
    <w:rsid w:val="00575978"/>
    <w:rsid w:val="0057645C"/>
    <w:rsid w:val="00582731"/>
    <w:rsid w:val="00593329"/>
    <w:rsid w:val="005936F3"/>
    <w:rsid w:val="005A1EBB"/>
    <w:rsid w:val="005A3BF5"/>
    <w:rsid w:val="005A48B6"/>
    <w:rsid w:val="005A5177"/>
    <w:rsid w:val="005B3E8E"/>
    <w:rsid w:val="005C3518"/>
    <w:rsid w:val="005C7DE0"/>
    <w:rsid w:val="005D0895"/>
    <w:rsid w:val="005D14BC"/>
    <w:rsid w:val="005D31C7"/>
    <w:rsid w:val="005D6992"/>
    <w:rsid w:val="005D75E8"/>
    <w:rsid w:val="005E2C49"/>
    <w:rsid w:val="005E424C"/>
    <w:rsid w:val="005F0C18"/>
    <w:rsid w:val="00604BF9"/>
    <w:rsid w:val="00605BF6"/>
    <w:rsid w:val="0060724B"/>
    <w:rsid w:val="006150FF"/>
    <w:rsid w:val="006159F3"/>
    <w:rsid w:val="00622408"/>
    <w:rsid w:val="0062442F"/>
    <w:rsid w:val="00627E81"/>
    <w:rsid w:val="00640A10"/>
    <w:rsid w:val="00640E9D"/>
    <w:rsid w:val="00641A1A"/>
    <w:rsid w:val="00643BC8"/>
    <w:rsid w:val="0064420B"/>
    <w:rsid w:val="00644E1D"/>
    <w:rsid w:val="0064560D"/>
    <w:rsid w:val="0065296C"/>
    <w:rsid w:val="006674E2"/>
    <w:rsid w:val="00683989"/>
    <w:rsid w:val="00686B54"/>
    <w:rsid w:val="00693C89"/>
    <w:rsid w:val="00696A3A"/>
    <w:rsid w:val="006A5DBD"/>
    <w:rsid w:val="006A5E3E"/>
    <w:rsid w:val="006C3F75"/>
    <w:rsid w:val="006C4E12"/>
    <w:rsid w:val="006C63B0"/>
    <w:rsid w:val="006C663E"/>
    <w:rsid w:val="006D25A8"/>
    <w:rsid w:val="006D3DAD"/>
    <w:rsid w:val="006D519C"/>
    <w:rsid w:val="006D680F"/>
    <w:rsid w:val="006E00F4"/>
    <w:rsid w:val="006E390F"/>
    <w:rsid w:val="006E5FC7"/>
    <w:rsid w:val="006F1DCF"/>
    <w:rsid w:val="00716CDC"/>
    <w:rsid w:val="00741696"/>
    <w:rsid w:val="00745D45"/>
    <w:rsid w:val="00754B4B"/>
    <w:rsid w:val="00757FFE"/>
    <w:rsid w:val="00760061"/>
    <w:rsid w:val="00764DDC"/>
    <w:rsid w:val="00766208"/>
    <w:rsid w:val="0076629C"/>
    <w:rsid w:val="0076675C"/>
    <w:rsid w:val="00783236"/>
    <w:rsid w:val="007853F0"/>
    <w:rsid w:val="00786DF1"/>
    <w:rsid w:val="007942DE"/>
    <w:rsid w:val="00794F48"/>
    <w:rsid w:val="00795195"/>
    <w:rsid w:val="007977F7"/>
    <w:rsid w:val="007A2652"/>
    <w:rsid w:val="007A2D24"/>
    <w:rsid w:val="007B515F"/>
    <w:rsid w:val="007B6DC7"/>
    <w:rsid w:val="007B77FF"/>
    <w:rsid w:val="007C4D04"/>
    <w:rsid w:val="007C5408"/>
    <w:rsid w:val="007C76F4"/>
    <w:rsid w:val="007D1AAE"/>
    <w:rsid w:val="007D5581"/>
    <w:rsid w:val="007E0D08"/>
    <w:rsid w:val="007F058F"/>
    <w:rsid w:val="007F1426"/>
    <w:rsid w:val="007F22B2"/>
    <w:rsid w:val="007F4CF9"/>
    <w:rsid w:val="00812672"/>
    <w:rsid w:val="00815057"/>
    <w:rsid w:val="008152FD"/>
    <w:rsid w:val="008239BE"/>
    <w:rsid w:val="008309D0"/>
    <w:rsid w:val="00834FE5"/>
    <w:rsid w:val="00835D0A"/>
    <w:rsid w:val="0083687B"/>
    <w:rsid w:val="00850666"/>
    <w:rsid w:val="00850BCE"/>
    <w:rsid w:val="008516C6"/>
    <w:rsid w:val="00852CE0"/>
    <w:rsid w:val="00852DEE"/>
    <w:rsid w:val="00854165"/>
    <w:rsid w:val="00857F4F"/>
    <w:rsid w:val="00865942"/>
    <w:rsid w:val="0087058A"/>
    <w:rsid w:val="00875990"/>
    <w:rsid w:val="00880573"/>
    <w:rsid w:val="00882F65"/>
    <w:rsid w:val="0088539D"/>
    <w:rsid w:val="008907AE"/>
    <w:rsid w:val="00891EE0"/>
    <w:rsid w:val="00894732"/>
    <w:rsid w:val="00895A4D"/>
    <w:rsid w:val="008A2F89"/>
    <w:rsid w:val="008B36B7"/>
    <w:rsid w:val="008B4729"/>
    <w:rsid w:val="008C0BD7"/>
    <w:rsid w:val="008C316B"/>
    <w:rsid w:val="008D03CB"/>
    <w:rsid w:val="008D6712"/>
    <w:rsid w:val="008E327F"/>
    <w:rsid w:val="008E60FF"/>
    <w:rsid w:val="008E6855"/>
    <w:rsid w:val="008F0B59"/>
    <w:rsid w:val="008F2B6B"/>
    <w:rsid w:val="008F6607"/>
    <w:rsid w:val="008F6789"/>
    <w:rsid w:val="0091065C"/>
    <w:rsid w:val="00914AB9"/>
    <w:rsid w:val="009175D5"/>
    <w:rsid w:val="00923297"/>
    <w:rsid w:val="00924186"/>
    <w:rsid w:val="00935EC3"/>
    <w:rsid w:val="0094633E"/>
    <w:rsid w:val="009506B4"/>
    <w:rsid w:val="00952200"/>
    <w:rsid w:val="00954F4A"/>
    <w:rsid w:val="00955F8E"/>
    <w:rsid w:val="00963371"/>
    <w:rsid w:val="009635B6"/>
    <w:rsid w:val="00964C87"/>
    <w:rsid w:val="00972212"/>
    <w:rsid w:val="00972C2C"/>
    <w:rsid w:val="00974E57"/>
    <w:rsid w:val="00981663"/>
    <w:rsid w:val="009871C2"/>
    <w:rsid w:val="0099339C"/>
    <w:rsid w:val="00993602"/>
    <w:rsid w:val="00993975"/>
    <w:rsid w:val="009A18B1"/>
    <w:rsid w:val="009A3AE4"/>
    <w:rsid w:val="009C0348"/>
    <w:rsid w:val="009C1FE3"/>
    <w:rsid w:val="009C5CB0"/>
    <w:rsid w:val="009D40CE"/>
    <w:rsid w:val="009D4203"/>
    <w:rsid w:val="009D5739"/>
    <w:rsid w:val="009E7320"/>
    <w:rsid w:val="009F06DD"/>
    <w:rsid w:val="009F2E09"/>
    <w:rsid w:val="009F30A6"/>
    <w:rsid w:val="00A00B7B"/>
    <w:rsid w:val="00A06FD0"/>
    <w:rsid w:val="00A10C9C"/>
    <w:rsid w:val="00A113C4"/>
    <w:rsid w:val="00A15637"/>
    <w:rsid w:val="00A17B95"/>
    <w:rsid w:val="00A25FD4"/>
    <w:rsid w:val="00A3066B"/>
    <w:rsid w:val="00A31D01"/>
    <w:rsid w:val="00A33D1C"/>
    <w:rsid w:val="00A3671A"/>
    <w:rsid w:val="00A3684B"/>
    <w:rsid w:val="00A37B19"/>
    <w:rsid w:val="00A418E8"/>
    <w:rsid w:val="00A47377"/>
    <w:rsid w:val="00A47799"/>
    <w:rsid w:val="00A47BA1"/>
    <w:rsid w:val="00A53096"/>
    <w:rsid w:val="00A56079"/>
    <w:rsid w:val="00A656A3"/>
    <w:rsid w:val="00A67A2D"/>
    <w:rsid w:val="00A70206"/>
    <w:rsid w:val="00A71817"/>
    <w:rsid w:val="00A72E7D"/>
    <w:rsid w:val="00A75526"/>
    <w:rsid w:val="00A75894"/>
    <w:rsid w:val="00A82854"/>
    <w:rsid w:val="00A850D6"/>
    <w:rsid w:val="00A85A39"/>
    <w:rsid w:val="00A8640D"/>
    <w:rsid w:val="00A92C5E"/>
    <w:rsid w:val="00AA0302"/>
    <w:rsid w:val="00AA3113"/>
    <w:rsid w:val="00AA52C6"/>
    <w:rsid w:val="00AA5DAA"/>
    <w:rsid w:val="00AB0F9D"/>
    <w:rsid w:val="00AB4295"/>
    <w:rsid w:val="00AC010B"/>
    <w:rsid w:val="00AC023C"/>
    <w:rsid w:val="00AC6F04"/>
    <w:rsid w:val="00AC739A"/>
    <w:rsid w:val="00AE0FB0"/>
    <w:rsid w:val="00AE41B5"/>
    <w:rsid w:val="00AE5D6E"/>
    <w:rsid w:val="00AF6BEA"/>
    <w:rsid w:val="00B06541"/>
    <w:rsid w:val="00B070A1"/>
    <w:rsid w:val="00B16400"/>
    <w:rsid w:val="00B362F9"/>
    <w:rsid w:val="00B41C66"/>
    <w:rsid w:val="00B4314D"/>
    <w:rsid w:val="00B45F4C"/>
    <w:rsid w:val="00B50160"/>
    <w:rsid w:val="00B54E49"/>
    <w:rsid w:val="00B617EB"/>
    <w:rsid w:val="00B66420"/>
    <w:rsid w:val="00B81C61"/>
    <w:rsid w:val="00B876D4"/>
    <w:rsid w:val="00B92271"/>
    <w:rsid w:val="00B92449"/>
    <w:rsid w:val="00B93A8E"/>
    <w:rsid w:val="00BA0235"/>
    <w:rsid w:val="00BA0B46"/>
    <w:rsid w:val="00BA3A5C"/>
    <w:rsid w:val="00BC17A0"/>
    <w:rsid w:val="00BD7B59"/>
    <w:rsid w:val="00BE3514"/>
    <w:rsid w:val="00BF0F01"/>
    <w:rsid w:val="00BF1779"/>
    <w:rsid w:val="00BF24AB"/>
    <w:rsid w:val="00BF3AA4"/>
    <w:rsid w:val="00BF52C3"/>
    <w:rsid w:val="00C00CCF"/>
    <w:rsid w:val="00C20BCF"/>
    <w:rsid w:val="00C20C89"/>
    <w:rsid w:val="00C31330"/>
    <w:rsid w:val="00C42ED6"/>
    <w:rsid w:val="00C45C5C"/>
    <w:rsid w:val="00C467B3"/>
    <w:rsid w:val="00C52912"/>
    <w:rsid w:val="00C550A4"/>
    <w:rsid w:val="00C64EA9"/>
    <w:rsid w:val="00C76FED"/>
    <w:rsid w:val="00C8366D"/>
    <w:rsid w:val="00C8533A"/>
    <w:rsid w:val="00C85753"/>
    <w:rsid w:val="00C9458B"/>
    <w:rsid w:val="00C94FE3"/>
    <w:rsid w:val="00C96A68"/>
    <w:rsid w:val="00CA04EB"/>
    <w:rsid w:val="00CA0595"/>
    <w:rsid w:val="00CA19DC"/>
    <w:rsid w:val="00CA38D2"/>
    <w:rsid w:val="00CA5332"/>
    <w:rsid w:val="00CA5B46"/>
    <w:rsid w:val="00CA5DA4"/>
    <w:rsid w:val="00CB5C3E"/>
    <w:rsid w:val="00CB79B3"/>
    <w:rsid w:val="00CE29FD"/>
    <w:rsid w:val="00CE363A"/>
    <w:rsid w:val="00CE5AA9"/>
    <w:rsid w:val="00CF4990"/>
    <w:rsid w:val="00D02222"/>
    <w:rsid w:val="00D03831"/>
    <w:rsid w:val="00D117FB"/>
    <w:rsid w:val="00D1367C"/>
    <w:rsid w:val="00D21F10"/>
    <w:rsid w:val="00D2623B"/>
    <w:rsid w:val="00D27E6F"/>
    <w:rsid w:val="00D3088F"/>
    <w:rsid w:val="00D31F2F"/>
    <w:rsid w:val="00D32329"/>
    <w:rsid w:val="00D33F61"/>
    <w:rsid w:val="00D359B8"/>
    <w:rsid w:val="00D40944"/>
    <w:rsid w:val="00D40FBF"/>
    <w:rsid w:val="00D4205A"/>
    <w:rsid w:val="00D429D5"/>
    <w:rsid w:val="00D45B6A"/>
    <w:rsid w:val="00D53452"/>
    <w:rsid w:val="00D54EB8"/>
    <w:rsid w:val="00D55175"/>
    <w:rsid w:val="00D60ACE"/>
    <w:rsid w:val="00D72D6A"/>
    <w:rsid w:val="00D75AB6"/>
    <w:rsid w:val="00D77485"/>
    <w:rsid w:val="00D837BA"/>
    <w:rsid w:val="00D857E3"/>
    <w:rsid w:val="00D8732D"/>
    <w:rsid w:val="00D874F6"/>
    <w:rsid w:val="00D93254"/>
    <w:rsid w:val="00D94546"/>
    <w:rsid w:val="00D9678F"/>
    <w:rsid w:val="00DA2236"/>
    <w:rsid w:val="00DA2472"/>
    <w:rsid w:val="00DA6B98"/>
    <w:rsid w:val="00DB02F7"/>
    <w:rsid w:val="00DB2637"/>
    <w:rsid w:val="00DC200B"/>
    <w:rsid w:val="00DD352F"/>
    <w:rsid w:val="00DD6209"/>
    <w:rsid w:val="00DE3812"/>
    <w:rsid w:val="00DE3FDB"/>
    <w:rsid w:val="00DE45D4"/>
    <w:rsid w:val="00DF1935"/>
    <w:rsid w:val="00DF6948"/>
    <w:rsid w:val="00DF784D"/>
    <w:rsid w:val="00E058AE"/>
    <w:rsid w:val="00E06127"/>
    <w:rsid w:val="00E06A1D"/>
    <w:rsid w:val="00E22677"/>
    <w:rsid w:val="00E2347D"/>
    <w:rsid w:val="00E258DA"/>
    <w:rsid w:val="00E27970"/>
    <w:rsid w:val="00E341D3"/>
    <w:rsid w:val="00E357DF"/>
    <w:rsid w:val="00E372D2"/>
    <w:rsid w:val="00E37501"/>
    <w:rsid w:val="00E4338C"/>
    <w:rsid w:val="00E51D59"/>
    <w:rsid w:val="00E530F4"/>
    <w:rsid w:val="00E57675"/>
    <w:rsid w:val="00E6145D"/>
    <w:rsid w:val="00E65D58"/>
    <w:rsid w:val="00E6653E"/>
    <w:rsid w:val="00E728E7"/>
    <w:rsid w:val="00E731FB"/>
    <w:rsid w:val="00E75983"/>
    <w:rsid w:val="00E76556"/>
    <w:rsid w:val="00E77F3D"/>
    <w:rsid w:val="00E82D37"/>
    <w:rsid w:val="00E84391"/>
    <w:rsid w:val="00E85E6A"/>
    <w:rsid w:val="00E87112"/>
    <w:rsid w:val="00EA24B9"/>
    <w:rsid w:val="00EA68D8"/>
    <w:rsid w:val="00EB104B"/>
    <w:rsid w:val="00EB62C5"/>
    <w:rsid w:val="00EC0658"/>
    <w:rsid w:val="00ED3D7B"/>
    <w:rsid w:val="00ED682E"/>
    <w:rsid w:val="00EE09EA"/>
    <w:rsid w:val="00EE25EF"/>
    <w:rsid w:val="00EE546A"/>
    <w:rsid w:val="00EF0265"/>
    <w:rsid w:val="00EF32F2"/>
    <w:rsid w:val="00EF5AC2"/>
    <w:rsid w:val="00F015FD"/>
    <w:rsid w:val="00F02AD2"/>
    <w:rsid w:val="00F03FB5"/>
    <w:rsid w:val="00F077D7"/>
    <w:rsid w:val="00F13092"/>
    <w:rsid w:val="00F22523"/>
    <w:rsid w:val="00F2259E"/>
    <w:rsid w:val="00F22C1C"/>
    <w:rsid w:val="00F24273"/>
    <w:rsid w:val="00F25BB7"/>
    <w:rsid w:val="00F30F3C"/>
    <w:rsid w:val="00F322CD"/>
    <w:rsid w:val="00F36EF2"/>
    <w:rsid w:val="00F420E4"/>
    <w:rsid w:val="00F42EE5"/>
    <w:rsid w:val="00F44EA1"/>
    <w:rsid w:val="00F45463"/>
    <w:rsid w:val="00F46D4E"/>
    <w:rsid w:val="00F50923"/>
    <w:rsid w:val="00F54368"/>
    <w:rsid w:val="00F55D9E"/>
    <w:rsid w:val="00F61D28"/>
    <w:rsid w:val="00F629CA"/>
    <w:rsid w:val="00F66D1E"/>
    <w:rsid w:val="00F7048C"/>
    <w:rsid w:val="00F71D15"/>
    <w:rsid w:val="00F73ABE"/>
    <w:rsid w:val="00F769B7"/>
    <w:rsid w:val="00F77DC1"/>
    <w:rsid w:val="00F84106"/>
    <w:rsid w:val="00F87B0C"/>
    <w:rsid w:val="00F933D1"/>
    <w:rsid w:val="00FA5A39"/>
    <w:rsid w:val="00FA71D3"/>
    <w:rsid w:val="00FB4DF5"/>
    <w:rsid w:val="00FB55F0"/>
    <w:rsid w:val="00FC52EE"/>
    <w:rsid w:val="00FC56D7"/>
    <w:rsid w:val="00FD58D4"/>
    <w:rsid w:val="00FE1189"/>
    <w:rsid w:val="00FE271F"/>
    <w:rsid w:val="00FE47E9"/>
    <w:rsid w:val="00FE6CDD"/>
    <w:rsid w:val="00FF3829"/>
    <w:rsid w:val="00FF5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E0"/>
  </w:style>
  <w:style w:type="paragraph" w:styleId="1">
    <w:name w:val="heading 1"/>
    <w:basedOn w:val="a"/>
    <w:next w:val="a"/>
    <w:link w:val="10"/>
    <w:qFormat/>
    <w:rsid w:val="00230A2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230A2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A31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230A2C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6D68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0A2C"/>
    <w:pPr>
      <w:widowControl w:val="0"/>
      <w:shd w:val="clear" w:color="auto" w:fill="FFFFFF"/>
      <w:autoSpaceDE w:val="0"/>
      <w:autoSpaceDN w:val="0"/>
      <w:adjustRightInd w:val="0"/>
      <w:spacing w:line="324" w:lineRule="exact"/>
      <w:ind w:right="22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AA31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6D680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5C7DE0"/>
    <w:rPr>
      <w:sz w:val="28"/>
    </w:rPr>
  </w:style>
  <w:style w:type="paragraph" w:customStyle="1" w:styleId="a4">
    <w:name w:val="Форматка"/>
    <w:basedOn w:val="a"/>
    <w:rsid w:val="002E268F"/>
    <w:pPr>
      <w:spacing w:before="120"/>
      <w:ind w:left="284" w:right="284" w:firstLine="720"/>
    </w:pPr>
    <w:rPr>
      <w:sz w:val="24"/>
    </w:rPr>
  </w:style>
  <w:style w:type="character" w:customStyle="1" w:styleId="a5">
    <w:name w:val="Основной текст_"/>
    <w:link w:val="11"/>
    <w:rsid w:val="005D14BC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5D14BC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31">
    <w:name w:val="Основной текст (3)_"/>
    <w:link w:val="32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0">
    <w:name w:val="Основной текст (4)_"/>
    <w:link w:val="41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-1pt">
    <w:name w:val="Основной текст (4) + Курсив;Интервал -1 pt"/>
    <w:rsid w:val="005D14BC"/>
    <w:rPr>
      <w:rFonts w:ascii="Arial" w:eastAsia="Arial" w:hAnsi="Arial" w:cs="Arial"/>
      <w:b w:val="0"/>
      <w:bCs w:val="0"/>
      <w:i/>
      <w:iCs/>
      <w:smallCaps w:val="0"/>
      <w:strike w:val="0"/>
      <w:spacing w:val="-20"/>
      <w:sz w:val="15"/>
      <w:szCs w:val="15"/>
    </w:rPr>
  </w:style>
  <w:style w:type="paragraph" w:customStyle="1" w:styleId="32">
    <w:name w:val="Основной текст (3)"/>
    <w:basedOn w:val="a"/>
    <w:link w:val="31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customStyle="1" w:styleId="41">
    <w:name w:val="Основной текст (4)"/>
    <w:basedOn w:val="a"/>
    <w:link w:val="40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styleId="a6">
    <w:name w:val="header"/>
    <w:basedOn w:val="a"/>
    <w:link w:val="a7"/>
    <w:uiPriority w:val="99"/>
    <w:rsid w:val="0046156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1563"/>
  </w:style>
  <w:style w:type="paragraph" w:styleId="a8">
    <w:name w:val="footer"/>
    <w:basedOn w:val="a"/>
    <w:link w:val="a9"/>
    <w:rsid w:val="004615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61563"/>
  </w:style>
  <w:style w:type="paragraph" w:styleId="aa">
    <w:name w:val="Balloon Text"/>
    <w:basedOn w:val="a"/>
    <w:link w:val="ab"/>
    <w:rsid w:val="00E5767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576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61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6C3F7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d">
    <w:name w:val="Название Знак"/>
    <w:basedOn w:val="a0"/>
    <w:link w:val="ac"/>
    <w:uiPriority w:val="10"/>
    <w:rsid w:val="006C3F75"/>
    <w:rPr>
      <w:rFonts w:ascii="Cambria" w:hAnsi="Cambria"/>
      <w:b/>
      <w:bCs/>
      <w:kern w:val="28"/>
      <w:sz w:val="32"/>
      <w:szCs w:val="32"/>
      <w:lang w:eastAsia="en-US"/>
    </w:rPr>
  </w:style>
  <w:style w:type="paragraph" w:styleId="ae">
    <w:name w:val="List Paragraph"/>
    <w:basedOn w:val="a"/>
    <w:uiPriority w:val="34"/>
    <w:qFormat/>
    <w:rsid w:val="006C3F75"/>
    <w:pPr>
      <w:ind w:left="720"/>
      <w:contextualSpacing/>
    </w:pPr>
  </w:style>
  <w:style w:type="table" w:styleId="af">
    <w:name w:val="Table Grid"/>
    <w:basedOn w:val="a1"/>
    <w:rsid w:val="00AB0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nhideWhenUsed/>
    <w:rsid w:val="005A5177"/>
    <w:pPr>
      <w:spacing w:after="120" w:line="480" w:lineRule="auto"/>
      <w:ind w:left="283"/>
    </w:pPr>
    <w:rPr>
      <w:sz w:val="28"/>
    </w:rPr>
  </w:style>
  <w:style w:type="character" w:customStyle="1" w:styleId="21">
    <w:name w:val="Основной текст с отступом 2 Знак"/>
    <w:basedOn w:val="a0"/>
    <w:link w:val="20"/>
    <w:rsid w:val="005A517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E0"/>
  </w:style>
  <w:style w:type="paragraph" w:styleId="1">
    <w:name w:val="heading 1"/>
    <w:basedOn w:val="a"/>
    <w:next w:val="a"/>
    <w:link w:val="10"/>
    <w:qFormat/>
    <w:rsid w:val="00230A2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230A2C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AA311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230A2C"/>
    <w:pPr>
      <w:keepNext/>
      <w:outlineLvl w:val="3"/>
    </w:pPr>
    <w:rPr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6D68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30A2C"/>
    <w:pPr>
      <w:widowControl w:val="0"/>
      <w:shd w:val="clear" w:color="auto" w:fill="FFFFFF"/>
      <w:autoSpaceDE w:val="0"/>
      <w:autoSpaceDN w:val="0"/>
      <w:adjustRightInd w:val="0"/>
      <w:spacing w:line="324" w:lineRule="exact"/>
      <w:ind w:right="22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AA311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6D680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10">
    <w:name w:val="Заголовок 1 Знак"/>
    <w:link w:val="1"/>
    <w:rsid w:val="005C7DE0"/>
    <w:rPr>
      <w:sz w:val="28"/>
    </w:rPr>
  </w:style>
  <w:style w:type="paragraph" w:customStyle="1" w:styleId="a4">
    <w:name w:val="Форматка"/>
    <w:basedOn w:val="a"/>
    <w:rsid w:val="002E268F"/>
    <w:pPr>
      <w:spacing w:before="120"/>
      <w:ind w:left="284" w:right="284" w:firstLine="720"/>
    </w:pPr>
    <w:rPr>
      <w:sz w:val="24"/>
    </w:rPr>
  </w:style>
  <w:style w:type="character" w:customStyle="1" w:styleId="a5">
    <w:name w:val="Основной текст_"/>
    <w:link w:val="11"/>
    <w:rsid w:val="005D14BC"/>
    <w:rPr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5D14BC"/>
    <w:pPr>
      <w:shd w:val="clear" w:color="auto" w:fill="FFFFFF"/>
      <w:spacing w:line="0" w:lineRule="atLeast"/>
    </w:pPr>
    <w:rPr>
      <w:sz w:val="18"/>
      <w:szCs w:val="18"/>
    </w:rPr>
  </w:style>
  <w:style w:type="character" w:customStyle="1" w:styleId="31">
    <w:name w:val="Основной текст (3)_"/>
    <w:link w:val="32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0">
    <w:name w:val="Основной текст (4)_"/>
    <w:link w:val="41"/>
    <w:rsid w:val="005D14BC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4-1pt">
    <w:name w:val="Основной текст (4) + Курсив;Интервал -1 pt"/>
    <w:rsid w:val="005D14BC"/>
    <w:rPr>
      <w:rFonts w:ascii="Arial" w:eastAsia="Arial" w:hAnsi="Arial" w:cs="Arial"/>
      <w:b w:val="0"/>
      <w:bCs w:val="0"/>
      <w:i/>
      <w:iCs/>
      <w:smallCaps w:val="0"/>
      <w:strike w:val="0"/>
      <w:spacing w:val="-20"/>
      <w:sz w:val="15"/>
      <w:szCs w:val="15"/>
    </w:rPr>
  </w:style>
  <w:style w:type="paragraph" w:customStyle="1" w:styleId="32">
    <w:name w:val="Основной текст (3)"/>
    <w:basedOn w:val="a"/>
    <w:link w:val="31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customStyle="1" w:styleId="41">
    <w:name w:val="Основной текст (4)"/>
    <w:basedOn w:val="a"/>
    <w:link w:val="40"/>
    <w:rsid w:val="005D14BC"/>
    <w:pPr>
      <w:shd w:val="clear" w:color="auto" w:fill="FFFFFF"/>
      <w:spacing w:line="0" w:lineRule="atLeast"/>
    </w:pPr>
    <w:rPr>
      <w:rFonts w:ascii="Arial" w:eastAsia="Arial" w:hAnsi="Arial"/>
      <w:sz w:val="15"/>
      <w:szCs w:val="15"/>
    </w:rPr>
  </w:style>
  <w:style w:type="paragraph" w:styleId="a6">
    <w:name w:val="header"/>
    <w:basedOn w:val="a"/>
    <w:link w:val="a7"/>
    <w:uiPriority w:val="99"/>
    <w:rsid w:val="0046156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1563"/>
  </w:style>
  <w:style w:type="paragraph" w:styleId="a8">
    <w:name w:val="footer"/>
    <w:basedOn w:val="a"/>
    <w:link w:val="a9"/>
    <w:rsid w:val="004615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61563"/>
  </w:style>
  <w:style w:type="paragraph" w:styleId="aa">
    <w:name w:val="Balloon Text"/>
    <w:basedOn w:val="a"/>
    <w:link w:val="ab"/>
    <w:rsid w:val="00E57675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5767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61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Title"/>
    <w:basedOn w:val="a"/>
    <w:next w:val="a"/>
    <w:link w:val="ad"/>
    <w:uiPriority w:val="10"/>
    <w:qFormat/>
    <w:rsid w:val="006C3F75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d">
    <w:name w:val="Название Знак"/>
    <w:basedOn w:val="a0"/>
    <w:link w:val="ac"/>
    <w:uiPriority w:val="10"/>
    <w:rsid w:val="006C3F75"/>
    <w:rPr>
      <w:rFonts w:ascii="Cambria" w:hAnsi="Cambria"/>
      <w:b/>
      <w:bCs/>
      <w:kern w:val="28"/>
      <w:sz w:val="32"/>
      <w:szCs w:val="32"/>
      <w:lang w:eastAsia="en-US"/>
    </w:rPr>
  </w:style>
  <w:style w:type="paragraph" w:styleId="ae">
    <w:name w:val="List Paragraph"/>
    <w:basedOn w:val="a"/>
    <w:uiPriority w:val="34"/>
    <w:qFormat/>
    <w:rsid w:val="006C3F75"/>
    <w:pPr>
      <w:ind w:left="720"/>
      <w:contextualSpacing/>
    </w:pPr>
  </w:style>
  <w:style w:type="table" w:styleId="af">
    <w:name w:val="Table Grid"/>
    <w:basedOn w:val="a1"/>
    <w:rsid w:val="00AB0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5A5177"/>
    <w:pPr>
      <w:spacing w:after="120" w:line="480" w:lineRule="auto"/>
      <w:ind w:left="283"/>
    </w:pPr>
    <w:rPr>
      <w:sz w:val="28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rsid w:val="005A5177"/>
    <w:rPr>
      <w:sz w:val="2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6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F2FBD9-AB34-4FA9-B050-95181905A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1781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ПКБ ЦВ</vt:lpstr>
    </vt:vector>
  </TitlesOfParts>
  <Company>All Share Team</Company>
  <LinksUpToDate>false</LinksUpToDate>
  <CharactersWithSpaces>11913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ПКБ ЦВ</dc:title>
  <dc:creator>НазимоваЕН</dc:creator>
  <cp:lastModifiedBy>Я</cp:lastModifiedBy>
  <cp:revision>10</cp:revision>
  <cp:lastPrinted>2016-02-19T07:10:00Z</cp:lastPrinted>
  <dcterms:created xsi:type="dcterms:W3CDTF">2016-03-28T14:35:00Z</dcterms:created>
  <dcterms:modified xsi:type="dcterms:W3CDTF">2016-05-18T12:01:00Z</dcterms:modified>
</cp:coreProperties>
</file>